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22" w:rsidRDefault="00806C22" w:rsidP="00806C22">
      <w:pPr>
        <w:autoSpaceDE w:val="0"/>
        <w:autoSpaceDN w:val="0"/>
        <w:adjustRightInd w:val="0"/>
        <w:jc w:val="right"/>
        <w:rPr>
          <w:rFonts w:eastAsia="Batang"/>
          <w:b/>
          <w:bCs/>
          <w:szCs w:val="24"/>
        </w:rPr>
      </w:pPr>
      <w:r>
        <w:rPr>
          <w:rFonts w:eastAsia="Batang"/>
          <w:b/>
          <w:bCs/>
          <w:szCs w:val="24"/>
        </w:rPr>
        <w:t>Проект !</w:t>
      </w:r>
    </w:p>
    <w:p w:rsidR="00806C22" w:rsidRDefault="00806C22" w:rsidP="00806C22">
      <w:pPr>
        <w:autoSpaceDE w:val="0"/>
        <w:autoSpaceDN w:val="0"/>
        <w:adjustRightInd w:val="0"/>
        <w:jc w:val="right"/>
        <w:rPr>
          <w:rFonts w:eastAsia="Batang"/>
          <w:b/>
          <w:bCs/>
          <w:szCs w:val="24"/>
        </w:rPr>
      </w:pPr>
    </w:p>
    <w:p w:rsidR="00806C22" w:rsidRDefault="00806C22" w:rsidP="00806C22">
      <w:pPr>
        <w:autoSpaceDE w:val="0"/>
        <w:autoSpaceDN w:val="0"/>
        <w:adjustRightInd w:val="0"/>
        <w:jc w:val="center"/>
        <w:rPr>
          <w:rFonts w:eastAsia="Batang"/>
          <w:b/>
          <w:bCs/>
          <w:szCs w:val="24"/>
        </w:rPr>
      </w:pPr>
      <w:r>
        <w:rPr>
          <w:rFonts w:eastAsia="Batang"/>
          <w:b/>
          <w:bCs/>
          <w:szCs w:val="24"/>
        </w:rPr>
        <w:t>ДОГОВОР</w:t>
      </w:r>
    </w:p>
    <w:p w:rsidR="00806C22" w:rsidRDefault="00806C22" w:rsidP="00806C22">
      <w:pPr>
        <w:autoSpaceDE w:val="0"/>
        <w:autoSpaceDN w:val="0"/>
        <w:adjustRightInd w:val="0"/>
        <w:jc w:val="center"/>
        <w:rPr>
          <w:rFonts w:eastAsia="Batang"/>
          <w:b/>
          <w:bCs/>
          <w:szCs w:val="24"/>
        </w:rPr>
      </w:pPr>
      <w:r>
        <w:rPr>
          <w:rFonts w:eastAsia="Batang"/>
          <w:b/>
          <w:bCs/>
          <w:szCs w:val="24"/>
        </w:rPr>
        <w:t xml:space="preserve">ЗА ДОСТАВКА НА ЛЕКАРСТВЕНИ ПРОДУКТИ </w:t>
      </w:r>
    </w:p>
    <w:p w:rsidR="00806C22" w:rsidRDefault="00806C22" w:rsidP="00806C22">
      <w:pPr>
        <w:autoSpaceDE w:val="0"/>
        <w:autoSpaceDN w:val="0"/>
        <w:adjustRightInd w:val="0"/>
        <w:jc w:val="center"/>
        <w:rPr>
          <w:rFonts w:eastAsia="Batang"/>
          <w:szCs w:val="24"/>
          <w:lang w:val="ru-RU"/>
        </w:rPr>
      </w:pPr>
    </w:p>
    <w:p w:rsidR="00806C22" w:rsidRDefault="00806C22" w:rsidP="00806C22">
      <w:pPr>
        <w:autoSpaceDE w:val="0"/>
        <w:autoSpaceDN w:val="0"/>
        <w:adjustRightInd w:val="0"/>
        <w:jc w:val="center"/>
        <w:rPr>
          <w:rFonts w:eastAsia="Batang"/>
          <w:szCs w:val="24"/>
        </w:rPr>
      </w:pPr>
      <w:r>
        <w:rPr>
          <w:rFonts w:eastAsia="Batang"/>
          <w:szCs w:val="24"/>
          <w:lang w:val="ru-RU"/>
        </w:rPr>
        <w:t xml:space="preserve"> </w:t>
      </w:r>
    </w:p>
    <w:p w:rsidR="00806C22" w:rsidRDefault="00806C22" w:rsidP="00806C22">
      <w:pPr>
        <w:autoSpaceDE w:val="0"/>
        <w:autoSpaceDN w:val="0"/>
        <w:adjustRightInd w:val="0"/>
        <w:ind w:firstLine="720"/>
        <w:jc w:val="both"/>
        <w:rPr>
          <w:rFonts w:eastAsia="Batang"/>
          <w:szCs w:val="24"/>
        </w:rPr>
      </w:pPr>
      <w:r>
        <w:rPr>
          <w:rFonts w:eastAsia="Batang"/>
          <w:szCs w:val="24"/>
        </w:rPr>
        <w:t xml:space="preserve">Днес, ........................... 2021 г., в гр. Враца, област Враца, между: </w:t>
      </w:r>
    </w:p>
    <w:p w:rsidR="00806C22" w:rsidRDefault="00806C22" w:rsidP="00806C22">
      <w:pPr>
        <w:autoSpaceDE w:val="0"/>
        <w:autoSpaceDN w:val="0"/>
        <w:adjustRightInd w:val="0"/>
        <w:jc w:val="both"/>
        <w:rPr>
          <w:rFonts w:eastAsia="Batang"/>
          <w:szCs w:val="24"/>
        </w:rPr>
      </w:pPr>
      <w:r>
        <w:rPr>
          <w:rFonts w:eastAsia="Batang"/>
          <w:bCs/>
          <w:szCs w:val="24"/>
        </w:rPr>
        <w:t>„Многопрофилна болница за активно лечение – Христо Ботев“ АД, гр. Враца</w:t>
      </w:r>
      <w:r>
        <w:rPr>
          <w:rFonts w:eastAsia="Batang"/>
          <w:szCs w:val="24"/>
        </w:rPr>
        <w:t xml:space="preserve">, с адрес: гр. гр.Враца, бул. </w:t>
      </w:r>
      <w:r>
        <w:rPr>
          <w:bCs/>
          <w:noProof/>
          <w:szCs w:val="24"/>
        </w:rPr>
        <w:t>"Втори юни" № 66, ЕИК 106518890</w:t>
      </w:r>
      <w:r>
        <w:rPr>
          <w:rFonts w:eastAsia="Batang"/>
          <w:szCs w:val="24"/>
        </w:rPr>
        <w:t xml:space="preserve">, представлявано от д-р Петър Керемедчиев – изпълнителен директор, наричано по-долу за краткост </w:t>
      </w:r>
      <w:r>
        <w:rPr>
          <w:rFonts w:eastAsia="Batang"/>
          <w:b/>
          <w:szCs w:val="24"/>
        </w:rPr>
        <w:t xml:space="preserve">„ЛЕЧЕБНО ЗАВЕДЕНИЕ – </w:t>
      </w:r>
      <w:r>
        <w:rPr>
          <w:rFonts w:eastAsia="Batang"/>
          <w:b/>
          <w:bCs/>
          <w:szCs w:val="24"/>
        </w:rPr>
        <w:t xml:space="preserve">ВЪЗЛОЖИТЕЛ” </w:t>
      </w:r>
      <w:r>
        <w:rPr>
          <w:rFonts w:eastAsia="Batang"/>
          <w:szCs w:val="24"/>
        </w:rPr>
        <w:t xml:space="preserve">от една страна </w:t>
      </w:r>
    </w:p>
    <w:p w:rsidR="00806C22" w:rsidRDefault="00806C22" w:rsidP="00806C22">
      <w:pPr>
        <w:autoSpaceDE w:val="0"/>
        <w:autoSpaceDN w:val="0"/>
        <w:adjustRightInd w:val="0"/>
        <w:jc w:val="both"/>
        <w:rPr>
          <w:rFonts w:eastAsia="Batang"/>
          <w:szCs w:val="24"/>
        </w:rPr>
      </w:pPr>
      <w:r>
        <w:rPr>
          <w:rFonts w:eastAsia="Batang"/>
          <w:szCs w:val="24"/>
        </w:rPr>
        <w:t xml:space="preserve">и </w:t>
      </w:r>
    </w:p>
    <w:p w:rsidR="00806C22" w:rsidRDefault="00806C22" w:rsidP="00806C22">
      <w:pPr>
        <w:autoSpaceDE w:val="0"/>
        <w:autoSpaceDN w:val="0"/>
        <w:adjustRightInd w:val="0"/>
        <w:jc w:val="both"/>
        <w:rPr>
          <w:rFonts w:eastAsia="Calibri"/>
          <w:b/>
          <w:szCs w:val="24"/>
          <w:lang w:eastAsia="en-US"/>
        </w:rPr>
      </w:pPr>
      <w:r>
        <w:rPr>
          <w:rFonts w:eastAsia="Calibri"/>
          <w:szCs w:val="24"/>
          <w:lang w:eastAsia="en-US"/>
        </w:rPr>
        <w:t>„............................................................................”, със седалище и адрес на управление: ........................................................................................., ЕИК ...................................., представлявано от ...........................................................................................................................</w:t>
      </w:r>
      <w:r>
        <w:rPr>
          <w:rFonts w:eastAsia="Batang"/>
          <w:szCs w:val="24"/>
        </w:rPr>
        <w:t xml:space="preserve"> </w:t>
      </w:r>
      <w:r>
        <w:rPr>
          <w:rFonts w:eastAsia="Calibri"/>
          <w:szCs w:val="24"/>
          <w:lang w:eastAsia="en-US"/>
        </w:rPr>
        <w:t>наричано по-долу за краткост</w:t>
      </w:r>
      <w:r>
        <w:rPr>
          <w:rFonts w:eastAsia="Calibri"/>
          <w:b/>
          <w:szCs w:val="24"/>
          <w:lang w:eastAsia="en-US"/>
        </w:rPr>
        <w:t xml:space="preserve"> „</w:t>
      </w:r>
      <w:r>
        <w:rPr>
          <w:rFonts w:eastAsia="Calibri"/>
          <w:b/>
          <w:bCs/>
          <w:szCs w:val="24"/>
          <w:lang w:eastAsia="en-US"/>
        </w:rPr>
        <w:t xml:space="preserve">ИЗПЪЛНИТЕЛ“ </w:t>
      </w:r>
      <w:r>
        <w:rPr>
          <w:rFonts w:eastAsia="Calibri"/>
          <w:bCs/>
          <w:szCs w:val="24"/>
          <w:lang w:eastAsia="en-US"/>
        </w:rPr>
        <w:t>от друга страна,</w:t>
      </w:r>
    </w:p>
    <w:p w:rsidR="00806C22" w:rsidRDefault="00806C22" w:rsidP="00806C22">
      <w:pPr>
        <w:autoSpaceDE w:val="0"/>
        <w:autoSpaceDN w:val="0"/>
        <w:adjustRightInd w:val="0"/>
        <w:jc w:val="both"/>
        <w:rPr>
          <w:rFonts w:eastAsia="Calibri"/>
          <w:b/>
          <w:szCs w:val="24"/>
          <w:lang w:eastAsia="en-US"/>
        </w:rPr>
      </w:pPr>
    </w:p>
    <w:p w:rsidR="00806C22" w:rsidRDefault="00806C22" w:rsidP="00806C22">
      <w:pPr>
        <w:autoSpaceDE w:val="0"/>
        <w:autoSpaceDN w:val="0"/>
        <w:adjustRightInd w:val="0"/>
        <w:jc w:val="both"/>
        <w:rPr>
          <w:rFonts w:eastAsia="Calibri"/>
          <w:bCs/>
          <w:szCs w:val="24"/>
          <w:lang w:eastAsia="en-US"/>
        </w:rPr>
      </w:pPr>
      <w:r>
        <w:rPr>
          <w:rFonts w:eastAsia="Calibri"/>
          <w:bCs/>
          <w:szCs w:val="24"/>
          <w:lang w:eastAsia="en-US"/>
        </w:rPr>
        <w:t xml:space="preserve">на основание чл. 112 от Закона за обществените поръчки (ЗОП), във връзка с проведен вътрешен конкурентен избор/допълнена оферта по Рамково споразумение № </w:t>
      </w:r>
      <w:r>
        <w:rPr>
          <w:szCs w:val="24"/>
          <w:lang w:eastAsia="en-US"/>
        </w:rPr>
        <w:t xml:space="preserve">№ </w:t>
      </w:r>
      <w:r>
        <w:rPr>
          <w:b/>
          <w:szCs w:val="24"/>
          <w:lang w:eastAsia="en-US"/>
        </w:rPr>
        <w:t>РД-11-151</w:t>
      </w:r>
      <w:r>
        <w:rPr>
          <w:szCs w:val="24"/>
          <w:lang w:eastAsia="en-US"/>
        </w:rPr>
        <w:t>/19</w:t>
      </w:r>
      <w:bookmarkStart w:id="0" w:name="_GoBack"/>
      <w:bookmarkEnd w:id="0"/>
      <w:r>
        <w:rPr>
          <w:szCs w:val="24"/>
          <w:lang w:eastAsia="en-US"/>
        </w:rPr>
        <w:t>.03.2021г</w:t>
      </w:r>
      <w:r>
        <w:rPr>
          <w:rFonts w:eastAsia="Calibri"/>
          <w:bCs/>
          <w:szCs w:val="24"/>
          <w:lang w:eastAsia="en-US"/>
        </w:rPr>
        <w:t xml:space="preserve"> се сключи настоящия договор за следното: </w:t>
      </w:r>
    </w:p>
    <w:p w:rsidR="00806C22" w:rsidRDefault="00806C22" w:rsidP="00806C22">
      <w:pPr>
        <w:autoSpaceDE w:val="0"/>
        <w:autoSpaceDN w:val="0"/>
        <w:adjustRightInd w:val="0"/>
        <w:jc w:val="both"/>
        <w:rPr>
          <w:rFonts w:eastAsia="Calibri"/>
          <w:b/>
          <w:bCs/>
          <w:szCs w:val="24"/>
          <w:lang w:eastAsia="en-US"/>
        </w:rPr>
      </w:pPr>
    </w:p>
    <w:p w:rsidR="00806C22" w:rsidRDefault="00806C22" w:rsidP="00806C22">
      <w:pPr>
        <w:autoSpaceDE w:val="0"/>
        <w:autoSpaceDN w:val="0"/>
        <w:adjustRightInd w:val="0"/>
        <w:jc w:val="center"/>
        <w:rPr>
          <w:rFonts w:eastAsia="Batang"/>
          <w:b/>
          <w:bCs/>
          <w:szCs w:val="24"/>
        </w:rPr>
      </w:pPr>
    </w:p>
    <w:p w:rsidR="00806C22" w:rsidRDefault="00806C22" w:rsidP="00806C22">
      <w:pPr>
        <w:autoSpaceDE w:val="0"/>
        <w:autoSpaceDN w:val="0"/>
        <w:adjustRightInd w:val="0"/>
        <w:jc w:val="center"/>
        <w:rPr>
          <w:rFonts w:eastAsia="Batang"/>
          <w:b/>
          <w:bCs/>
          <w:szCs w:val="24"/>
        </w:rPr>
      </w:pPr>
      <w:r>
        <w:rPr>
          <w:rFonts w:eastAsia="Batang"/>
          <w:b/>
          <w:bCs/>
          <w:szCs w:val="24"/>
        </w:rPr>
        <w:t>I. ПРЕДМЕТ И СРОК НА ДОГОВОРА</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color w:val="000000"/>
          <w:szCs w:val="24"/>
          <w:lang w:eastAsia="en-GB"/>
        </w:rPr>
      </w:pPr>
      <w:r>
        <w:rPr>
          <w:rFonts w:eastAsia="Calibri"/>
          <w:b/>
          <w:bCs/>
          <w:szCs w:val="24"/>
          <w:lang w:eastAsia="en-US"/>
        </w:rPr>
        <w:t xml:space="preserve">Чл. 1 (1) ЛЕЧЕБНО ЗАВЕДЕНИЕ – ВЪЗЛОЖИТЕЛ </w:t>
      </w:r>
      <w:r>
        <w:rPr>
          <w:rFonts w:eastAsia="Calibri"/>
          <w:szCs w:val="24"/>
          <w:lang w:eastAsia="en-US"/>
        </w:rPr>
        <w:t xml:space="preserve">възлага, а </w:t>
      </w:r>
      <w:r>
        <w:rPr>
          <w:rFonts w:eastAsia="Calibri"/>
          <w:b/>
          <w:bCs/>
          <w:szCs w:val="24"/>
          <w:lang w:eastAsia="en-US"/>
        </w:rPr>
        <w:t xml:space="preserve">ИЗПЪЛНИТЕЛЯТ </w:t>
      </w:r>
      <w:r>
        <w:rPr>
          <w:rFonts w:eastAsia="Calibri"/>
          <w:szCs w:val="24"/>
          <w:lang w:eastAsia="en-US"/>
        </w:rPr>
        <w:t>се задължава да извърши доставка на следните лекарствени продукти:</w:t>
      </w:r>
      <w:r>
        <w:rPr>
          <w:color w:val="000000"/>
          <w:szCs w:val="24"/>
          <w:lang w:eastAsia="en-GB"/>
        </w:rPr>
        <w:t xml:space="preserve"> </w:t>
      </w:r>
    </w:p>
    <w:p w:rsidR="00806C22" w:rsidRDefault="00806C22" w:rsidP="00806C22">
      <w:pPr>
        <w:jc w:val="both"/>
        <w:rPr>
          <w:b/>
          <w:bCs/>
          <w:szCs w:val="24"/>
          <w:lang w:eastAsia="en-GB"/>
        </w:rPr>
      </w:pPr>
    </w:p>
    <w:tbl>
      <w:tblPr>
        <w:tblW w:w="9990" w:type="dxa"/>
        <w:tblInd w:w="-147" w:type="dxa"/>
        <w:tblLayout w:type="fixed"/>
        <w:tblLook w:val="04A0" w:firstRow="1" w:lastRow="0" w:firstColumn="1" w:lastColumn="0" w:noHBand="0" w:noVBand="1"/>
      </w:tblPr>
      <w:tblGrid>
        <w:gridCol w:w="2255"/>
        <w:gridCol w:w="2558"/>
        <w:gridCol w:w="2068"/>
        <w:gridCol w:w="1175"/>
        <w:gridCol w:w="1934"/>
      </w:tblGrid>
      <w:tr w:rsidR="00806C22" w:rsidTr="00806C22">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Обособена позиция № …….</w:t>
            </w:r>
          </w:p>
        </w:tc>
      </w:tr>
      <w:tr w:rsidR="00806C22" w:rsidTr="00806C22">
        <w:trPr>
          <w:cantSplit/>
        </w:trPr>
        <w:tc>
          <w:tcPr>
            <w:tcW w:w="2253" w:type="dxa"/>
            <w:tcBorders>
              <w:top w:val="single" w:sz="4" w:space="0" w:color="auto"/>
              <w:left w:val="single" w:sz="4" w:space="0" w:color="auto"/>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Мярка /mg, tabl., ml.</w:t>
            </w:r>
            <w:r>
              <w:rPr>
                <w:b/>
                <w:bCs/>
                <w:szCs w:val="24"/>
                <w:lang w:val="en-US" w:eastAsia="en-GB"/>
              </w:rPr>
              <w:t xml:space="preserve"> </w:t>
            </w:r>
            <w:r>
              <w:rPr>
                <w:b/>
                <w:bCs/>
                <w:szCs w:val="24"/>
                <w:lang w:eastAsia="en-GB"/>
              </w:rPr>
              <w:t>и др./</w:t>
            </w:r>
          </w:p>
        </w:tc>
        <w:tc>
          <w:tcPr>
            <w:tcW w:w="1933"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 xml:space="preserve"> Количество </w:t>
            </w:r>
          </w:p>
        </w:tc>
      </w:tr>
      <w:tr w:rsidR="00806C22" w:rsidTr="00806C22">
        <w:trPr>
          <w:cantSplit/>
        </w:trPr>
        <w:tc>
          <w:tcPr>
            <w:tcW w:w="2253" w:type="dxa"/>
            <w:tcBorders>
              <w:top w:val="single" w:sz="4" w:space="0" w:color="auto"/>
              <w:left w:val="single" w:sz="4" w:space="0" w:color="auto"/>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r>
      <w:tr w:rsidR="00806C22" w:rsidTr="00806C22">
        <w:trPr>
          <w:cantSplit/>
        </w:trPr>
        <w:tc>
          <w:tcPr>
            <w:tcW w:w="2253" w:type="dxa"/>
            <w:tcBorders>
              <w:top w:val="single" w:sz="4" w:space="0" w:color="auto"/>
              <w:left w:val="single" w:sz="4" w:space="0" w:color="auto"/>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r>
      <w:tr w:rsidR="00806C22" w:rsidTr="00806C22">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Обособена позиция № …….</w:t>
            </w:r>
          </w:p>
        </w:tc>
      </w:tr>
      <w:tr w:rsidR="00806C22" w:rsidTr="00806C22">
        <w:trPr>
          <w:cantSplit/>
        </w:trPr>
        <w:tc>
          <w:tcPr>
            <w:tcW w:w="2253" w:type="dxa"/>
            <w:tcBorders>
              <w:top w:val="single" w:sz="4" w:space="0" w:color="auto"/>
              <w:left w:val="single" w:sz="4" w:space="0" w:color="auto"/>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 xml:space="preserve"> Количество</w:t>
            </w:r>
          </w:p>
        </w:tc>
      </w:tr>
      <w:tr w:rsidR="00806C22" w:rsidTr="00806C22">
        <w:trPr>
          <w:cantSplit/>
        </w:trPr>
        <w:tc>
          <w:tcPr>
            <w:tcW w:w="2253" w:type="dxa"/>
            <w:tcBorders>
              <w:top w:val="single" w:sz="4" w:space="0" w:color="auto"/>
              <w:left w:val="single" w:sz="4" w:space="0" w:color="auto"/>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r>
      <w:tr w:rsidR="00806C22" w:rsidTr="00806C22">
        <w:trPr>
          <w:cantSplit/>
        </w:trPr>
        <w:tc>
          <w:tcPr>
            <w:tcW w:w="2253" w:type="dxa"/>
            <w:tcBorders>
              <w:top w:val="single" w:sz="4" w:space="0" w:color="auto"/>
              <w:left w:val="single" w:sz="4" w:space="0" w:color="auto"/>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r>
      <w:tr w:rsidR="00806C22" w:rsidTr="00806C22">
        <w:trPr>
          <w:cantSplit/>
        </w:trPr>
        <w:tc>
          <w:tcPr>
            <w:tcW w:w="9983" w:type="dxa"/>
            <w:gridSpan w:val="5"/>
            <w:tcBorders>
              <w:top w:val="single" w:sz="4" w:space="0" w:color="auto"/>
              <w:left w:val="single" w:sz="4" w:space="0" w:color="auto"/>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Обособена позиция № …….</w:t>
            </w:r>
          </w:p>
        </w:tc>
      </w:tr>
      <w:tr w:rsidR="00806C22" w:rsidTr="00806C22">
        <w:trPr>
          <w:cantSplit/>
        </w:trPr>
        <w:tc>
          <w:tcPr>
            <w:tcW w:w="2253" w:type="dxa"/>
            <w:tcBorders>
              <w:top w:val="single" w:sz="4" w:space="0" w:color="auto"/>
              <w:left w:val="single" w:sz="4" w:space="0" w:color="auto"/>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lastRenderedPageBreak/>
              <w:t>Анатомо-терапевтичен код /АТС-код/</w:t>
            </w:r>
          </w:p>
        </w:tc>
        <w:tc>
          <w:tcPr>
            <w:tcW w:w="2556"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noWrap/>
            <w:hideMark/>
          </w:tcPr>
          <w:p w:rsidR="00806C22" w:rsidRDefault="00806C22">
            <w:pPr>
              <w:spacing w:line="276" w:lineRule="auto"/>
              <w:jc w:val="both"/>
              <w:rPr>
                <w:b/>
                <w:bCs/>
                <w:szCs w:val="24"/>
                <w:lang w:eastAsia="en-GB"/>
              </w:rPr>
            </w:pPr>
            <w:r>
              <w:rPr>
                <w:b/>
                <w:bCs/>
                <w:szCs w:val="24"/>
                <w:lang w:eastAsia="en-GB"/>
              </w:rPr>
              <w:t xml:space="preserve"> Количество</w:t>
            </w:r>
          </w:p>
        </w:tc>
      </w:tr>
      <w:tr w:rsidR="00806C22" w:rsidTr="00806C22">
        <w:trPr>
          <w:cantSplit/>
        </w:trPr>
        <w:tc>
          <w:tcPr>
            <w:tcW w:w="2253" w:type="dxa"/>
            <w:tcBorders>
              <w:top w:val="single" w:sz="4" w:space="0" w:color="auto"/>
              <w:left w:val="single" w:sz="4" w:space="0" w:color="auto"/>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r>
      <w:tr w:rsidR="00806C22" w:rsidTr="00806C22">
        <w:trPr>
          <w:cantSplit/>
        </w:trPr>
        <w:tc>
          <w:tcPr>
            <w:tcW w:w="2253" w:type="dxa"/>
            <w:tcBorders>
              <w:top w:val="single" w:sz="4" w:space="0" w:color="auto"/>
              <w:left w:val="single" w:sz="4" w:space="0" w:color="auto"/>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556"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2067"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174"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c>
          <w:tcPr>
            <w:tcW w:w="1933" w:type="dxa"/>
            <w:tcBorders>
              <w:top w:val="single" w:sz="4" w:space="0" w:color="auto"/>
              <w:left w:val="nil"/>
              <w:bottom w:val="single" w:sz="4" w:space="0" w:color="auto"/>
              <w:right w:val="single" w:sz="4" w:space="0" w:color="auto"/>
            </w:tcBorders>
            <w:noWrap/>
          </w:tcPr>
          <w:p w:rsidR="00806C22" w:rsidRDefault="00806C22">
            <w:pPr>
              <w:spacing w:line="276" w:lineRule="auto"/>
              <w:jc w:val="both"/>
              <w:rPr>
                <w:b/>
                <w:bCs/>
                <w:szCs w:val="24"/>
                <w:lang w:val="en-GB" w:eastAsia="en-GB"/>
              </w:rPr>
            </w:pPr>
          </w:p>
        </w:tc>
      </w:tr>
    </w:tbl>
    <w:p w:rsidR="00806C22" w:rsidRDefault="00806C22" w:rsidP="00806C22">
      <w:pPr>
        <w:jc w:val="both"/>
        <w:rPr>
          <w:b/>
          <w:bCs/>
          <w:szCs w:val="24"/>
          <w:lang w:eastAsia="en-GB"/>
        </w:rPr>
      </w:pP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Договорът влиза в сила от датата на подписването му от двете страни и е със срок до ………………………. г., но не по-късно от 31.12.2021 г. </w:t>
      </w:r>
    </w:p>
    <w:p w:rsidR="00806C22" w:rsidRDefault="00806C22" w:rsidP="00806C22">
      <w:pPr>
        <w:jc w:val="both"/>
        <w:rPr>
          <w:rFonts w:eastAsia="Calibri"/>
          <w:szCs w:val="24"/>
          <w:lang w:eastAsia="en-US"/>
        </w:rPr>
      </w:pPr>
    </w:p>
    <w:p w:rsidR="00806C22" w:rsidRDefault="00806C22" w:rsidP="00806C22">
      <w:pPr>
        <w:jc w:val="both"/>
        <w:rPr>
          <w:rFonts w:eastAsia="Calibri"/>
          <w:szCs w:val="24"/>
          <w:lang w:eastAsia="en-US"/>
        </w:rPr>
      </w:pP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II. ЦЕНИ И ОБЩА СТОЙНОСТ НА ДОСТАВКИТЕ ПО ДОГОВОРА</w:t>
      </w:r>
    </w:p>
    <w:p w:rsidR="00806C22" w:rsidRDefault="00806C22" w:rsidP="00806C22">
      <w:pPr>
        <w:autoSpaceDE w:val="0"/>
        <w:autoSpaceDN w:val="0"/>
        <w:adjustRightInd w:val="0"/>
        <w:jc w:val="center"/>
        <w:rPr>
          <w:rFonts w:eastAsia="Batang"/>
          <w:szCs w:val="24"/>
        </w:rPr>
      </w:pPr>
    </w:p>
    <w:p w:rsidR="00806C22" w:rsidRDefault="00806C22" w:rsidP="00806C22">
      <w:pPr>
        <w:jc w:val="both"/>
        <w:rPr>
          <w:rFonts w:eastAsia="Calibri"/>
          <w:szCs w:val="24"/>
          <w:lang w:eastAsia="en-US"/>
        </w:rPr>
      </w:pPr>
      <w:r>
        <w:rPr>
          <w:rFonts w:eastAsia="Calibri"/>
          <w:b/>
          <w:bCs/>
          <w:szCs w:val="24"/>
          <w:lang w:eastAsia="en-US"/>
        </w:rPr>
        <w:t xml:space="preserve">Чл. 2. (1) </w:t>
      </w:r>
      <w:r>
        <w:rPr>
          <w:rFonts w:eastAsia="Calibri"/>
          <w:bCs/>
          <w:szCs w:val="24"/>
          <w:lang w:eastAsia="en-US"/>
        </w:rPr>
        <w:t>Цената</w:t>
      </w:r>
      <w:r>
        <w:rPr>
          <w:rFonts w:eastAsia="Calibri"/>
          <w:b/>
          <w:bCs/>
          <w:szCs w:val="24"/>
          <w:lang w:eastAsia="en-US"/>
        </w:rPr>
        <w:t xml:space="preserve"> </w:t>
      </w:r>
      <w:r>
        <w:rPr>
          <w:rFonts w:eastAsia="Calibri"/>
          <w:szCs w:val="24"/>
          <w:lang w:eastAsia="en-US"/>
        </w:rPr>
        <w:t xml:space="preserve">на стоките по чл.1 е съгласно ценово предложение на </w:t>
      </w:r>
      <w:r>
        <w:rPr>
          <w:rFonts w:eastAsia="Calibri"/>
          <w:b/>
          <w:szCs w:val="24"/>
          <w:lang w:eastAsia="en-US"/>
        </w:rPr>
        <w:t>ИЗПЪЛНИТЕЛЯ</w:t>
      </w:r>
      <w:r>
        <w:rPr>
          <w:rFonts w:eastAsia="Calibri"/>
          <w:szCs w:val="24"/>
          <w:lang w:eastAsia="en-US"/>
        </w:rPr>
        <w:t>, неразделна част от договора.</w:t>
      </w:r>
    </w:p>
    <w:p w:rsidR="00806C22" w:rsidRDefault="00806C22" w:rsidP="00806C22">
      <w:pPr>
        <w:tabs>
          <w:tab w:val="num" w:pos="1050"/>
        </w:tabs>
        <w:jc w:val="both"/>
        <w:rPr>
          <w:rFonts w:eastAsia="Calibri"/>
          <w:szCs w:val="24"/>
          <w:lang w:eastAsia="en-US"/>
        </w:rPr>
      </w:pPr>
      <w:r>
        <w:rPr>
          <w:rFonts w:eastAsia="Calibri"/>
          <w:b/>
          <w:szCs w:val="24"/>
          <w:lang w:eastAsia="en-US"/>
        </w:rPr>
        <w:t>(2)</w:t>
      </w:r>
      <w:r>
        <w:rPr>
          <w:rFonts w:eastAsia="Calibri"/>
          <w:szCs w:val="24"/>
          <w:lang w:eastAsia="en-US"/>
        </w:rPr>
        <w:t xml:space="preserve"> Цената включва стойността на стоката, опаковка, застраховка и транспорт до </w:t>
      </w:r>
      <w:r>
        <w:rPr>
          <w:rFonts w:eastAsia="Calibri"/>
          <w:b/>
          <w:szCs w:val="24"/>
          <w:lang w:eastAsia="en-US"/>
        </w:rPr>
        <w:t>ЛЕЧЕБНОТО ЗАВЕДЕНИЕ – ВЪЗЛОЖИТЕЛ</w:t>
      </w:r>
      <w:r>
        <w:rPr>
          <w:rFonts w:eastAsia="Calibri"/>
          <w:szCs w:val="24"/>
          <w:lang w:eastAsia="en-US"/>
        </w:rPr>
        <w:t xml:space="preserve"> при минимален срок на годност не по-кратък от </w:t>
      </w:r>
      <w:r>
        <w:rPr>
          <w:rFonts w:eastAsia="Calibri"/>
          <w:b/>
          <w:szCs w:val="24"/>
          <w:lang w:eastAsia="en-US"/>
        </w:rPr>
        <w:t>40 %</w:t>
      </w:r>
      <w:r>
        <w:rPr>
          <w:rFonts w:eastAsia="Calibri"/>
          <w:szCs w:val="24"/>
          <w:lang w:eastAsia="en-US"/>
        </w:rPr>
        <w:t xml:space="preserve"> от обявения от производителя за лекарствените продукти или не по-кратък от </w:t>
      </w:r>
      <w:r>
        <w:rPr>
          <w:rFonts w:eastAsia="Calibri"/>
          <w:b/>
          <w:szCs w:val="24"/>
          <w:lang w:val="en-US" w:eastAsia="en-US"/>
        </w:rPr>
        <w:t>2</w:t>
      </w:r>
      <w:r>
        <w:rPr>
          <w:rFonts w:eastAsia="Calibri"/>
          <w:b/>
          <w:szCs w:val="24"/>
          <w:lang w:eastAsia="en-US"/>
        </w:rPr>
        <w:t>0 %</w:t>
      </w:r>
      <w:r>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към датата на всяка доставка на лекарствен продукт.</w:t>
      </w:r>
    </w:p>
    <w:p w:rsidR="00806C22" w:rsidRDefault="00806C22" w:rsidP="00806C22">
      <w:pPr>
        <w:jc w:val="both"/>
        <w:rPr>
          <w:rFonts w:eastAsia="Calibri"/>
          <w:szCs w:val="24"/>
          <w:lang w:eastAsia="en-US"/>
        </w:rPr>
      </w:pPr>
      <w:r>
        <w:rPr>
          <w:rFonts w:eastAsia="Calibri"/>
          <w:b/>
          <w:szCs w:val="24"/>
          <w:lang w:eastAsia="en-US"/>
        </w:rPr>
        <w:t>(3)</w:t>
      </w:r>
      <w:r>
        <w:rPr>
          <w:rFonts w:eastAsia="Calibri"/>
          <w:szCs w:val="24"/>
          <w:lang w:eastAsia="en-US"/>
        </w:rPr>
        <w:t xml:space="preserve"> Общата стойност на доставките по договора е до ………………</w:t>
      </w:r>
      <w:r>
        <w:rPr>
          <w:rFonts w:eastAsia="Calibri"/>
          <w:szCs w:val="24"/>
          <w:lang w:val="en-US" w:eastAsia="en-US"/>
        </w:rPr>
        <w:t xml:space="preserve"> </w:t>
      </w:r>
      <w:r>
        <w:rPr>
          <w:rFonts w:eastAsia="Calibri"/>
          <w:szCs w:val="24"/>
          <w:lang w:eastAsia="en-US"/>
        </w:rPr>
        <w:t>(……………………………) лева без включен ДДС и до ………………(……………………………) лева с включен ДДС.</w:t>
      </w:r>
    </w:p>
    <w:p w:rsidR="00806C22" w:rsidRDefault="00806C22" w:rsidP="00806C22">
      <w:pPr>
        <w:jc w:val="both"/>
        <w:rPr>
          <w:rFonts w:eastAsia="Calibri"/>
          <w:szCs w:val="24"/>
          <w:lang w:eastAsia="en-US"/>
        </w:rPr>
      </w:pPr>
      <w:r>
        <w:rPr>
          <w:rFonts w:eastAsia="Calibri"/>
          <w:b/>
          <w:szCs w:val="24"/>
          <w:lang w:eastAsia="en-US"/>
        </w:rPr>
        <w:t xml:space="preserve">(4) </w:t>
      </w:r>
      <w:r>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806C22" w:rsidRDefault="00806C22" w:rsidP="00806C22">
      <w:pPr>
        <w:autoSpaceDE w:val="0"/>
        <w:autoSpaceDN w:val="0"/>
        <w:adjustRightInd w:val="0"/>
        <w:jc w:val="both"/>
        <w:rPr>
          <w:bCs/>
        </w:rPr>
      </w:pPr>
      <w:r>
        <w:rPr>
          <w:rFonts w:eastAsia="Calibri"/>
          <w:b/>
          <w:szCs w:val="24"/>
          <w:lang w:eastAsia="en-US"/>
        </w:rPr>
        <w:t>(5)</w:t>
      </w:r>
      <w:r>
        <w:rPr>
          <w:rFonts w:eastAsia="Calibri"/>
          <w:szCs w:val="24"/>
          <w:lang w:eastAsia="en-US"/>
        </w:rPr>
        <w:t xml:space="preserve"> </w:t>
      </w:r>
      <w:r>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806C22" w:rsidRDefault="00806C22" w:rsidP="00806C22">
      <w:pPr>
        <w:numPr>
          <w:ilvl w:val="0"/>
          <w:numId w:val="1"/>
        </w:numPr>
        <w:tabs>
          <w:tab w:val="left" w:pos="284"/>
          <w:tab w:val="left" w:pos="993"/>
        </w:tabs>
        <w:autoSpaceDE w:val="0"/>
        <w:autoSpaceDN w:val="0"/>
        <w:ind w:left="0" w:firstLine="709"/>
        <w:jc w:val="both"/>
        <w:rPr>
          <w:color w:val="000000"/>
        </w:rPr>
      </w:pPr>
      <w:r>
        <w:rPr>
          <w:color w:val="000000"/>
        </w:rPr>
        <w:t>датата на влизане в сила на решението на Националния съвет по цени и реимбурсиране на лекарствените продукти ( НСЦРЛП);</w:t>
      </w:r>
    </w:p>
    <w:p w:rsidR="00806C22" w:rsidRDefault="00806C22" w:rsidP="00806C22">
      <w:pPr>
        <w:numPr>
          <w:ilvl w:val="0"/>
          <w:numId w:val="1"/>
        </w:numPr>
        <w:tabs>
          <w:tab w:val="left" w:pos="284"/>
          <w:tab w:val="left" w:pos="993"/>
        </w:tabs>
        <w:autoSpaceDE w:val="0"/>
        <w:autoSpaceDN w:val="0"/>
        <w:ind w:left="0" w:firstLine="709"/>
        <w:jc w:val="both"/>
        <w:rPr>
          <w:color w:val="000000"/>
        </w:rPr>
      </w:pPr>
      <w:r>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806C22" w:rsidRDefault="00806C22" w:rsidP="00806C22">
      <w:pPr>
        <w:tabs>
          <w:tab w:val="left" w:pos="993"/>
        </w:tabs>
        <w:ind w:firstLine="709"/>
        <w:jc w:val="both"/>
        <w:rPr>
          <w:color w:val="000000"/>
        </w:rPr>
      </w:pPr>
      <w:r>
        <w:rPr>
          <w:bCs/>
        </w:rPr>
        <w:t xml:space="preserve">В случаите по предходното изречение, стойността се определя </w:t>
      </w:r>
      <w:r>
        <w:rPr>
          <w:color w:val="000000"/>
        </w:rPr>
        <w:t xml:space="preserve">към момента на доставката </w:t>
      </w:r>
      <w:r>
        <w:rPr>
          <w:color w:val="000000"/>
          <w:lang w:val="en-US"/>
        </w:rPr>
        <w:t>(</w:t>
      </w:r>
      <w:r>
        <w:rPr>
          <w:color w:val="000000"/>
        </w:rPr>
        <w:t>подписване на приемо-предавателен протокол</w:t>
      </w:r>
      <w:r>
        <w:rPr>
          <w:color w:val="000000"/>
          <w:lang w:val="en-US"/>
        </w:rPr>
        <w:t>)</w:t>
      </w:r>
      <w:r>
        <w:rPr>
          <w:color w:val="000000"/>
        </w:rPr>
        <w:t>.</w:t>
      </w:r>
    </w:p>
    <w:p w:rsidR="00806C22" w:rsidRDefault="00806C22" w:rsidP="00806C22">
      <w:pPr>
        <w:autoSpaceDE w:val="0"/>
        <w:autoSpaceDN w:val="0"/>
        <w:adjustRightInd w:val="0"/>
        <w:ind w:firstLine="708"/>
        <w:jc w:val="both"/>
      </w:pPr>
    </w:p>
    <w:p w:rsidR="00806C22" w:rsidRDefault="00806C22" w:rsidP="00806C22">
      <w:pPr>
        <w:jc w:val="both"/>
        <w:rPr>
          <w:color w:val="000000"/>
          <w:szCs w:val="24"/>
        </w:rPr>
      </w:pPr>
    </w:p>
    <w:p w:rsidR="00806C22" w:rsidRDefault="00806C22" w:rsidP="00806C22">
      <w:pPr>
        <w:jc w:val="center"/>
        <w:rPr>
          <w:rFonts w:eastAsia="Batang"/>
          <w:b/>
          <w:bCs/>
          <w:szCs w:val="24"/>
        </w:rPr>
      </w:pPr>
      <w:r>
        <w:rPr>
          <w:rFonts w:eastAsia="Batang"/>
          <w:b/>
          <w:bCs/>
          <w:szCs w:val="24"/>
        </w:rPr>
        <w:t>ІII. УСЛОВИЯ И НАЧИН НА ПЛАЩАНЕ</w:t>
      </w:r>
    </w:p>
    <w:p w:rsidR="00806C22" w:rsidRDefault="00806C22" w:rsidP="00806C22">
      <w:pPr>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lastRenderedPageBreak/>
        <w:t>Чл. 3 (1)</w:t>
      </w:r>
      <w:r>
        <w:rPr>
          <w:rFonts w:eastAsia="Calibri"/>
          <w:szCs w:val="24"/>
          <w:lang w:eastAsia="en-US"/>
        </w:rPr>
        <w:t xml:space="preserve"> Плащането по настоящия договор се осъществява чрез банков превод от страна на </w:t>
      </w:r>
      <w:r>
        <w:rPr>
          <w:rFonts w:eastAsia="Calibri"/>
          <w:b/>
          <w:bCs/>
          <w:szCs w:val="24"/>
          <w:lang w:eastAsia="en-US"/>
        </w:rPr>
        <w:t>ЛЕЧЕБНО ЗАВЕДЕНИЕ – ВЪЗЛОЖИТЕЛ</w:t>
      </w:r>
      <w:r>
        <w:rPr>
          <w:rFonts w:eastAsia="Calibri"/>
          <w:szCs w:val="24"/>
          <w:lang w:eastAsia="en-US"/>
        </w:rPr>
        <w:t xml:space="preserve"> по посочената в чл. 15, ал. 3 банкова сметка на </w:t>
      </w:r>
      <w:r>
        <w:rPr>
          <w:rFonts w:eastAsia="Calibri"/>
          <w:b/>
          <w:szCs w:val="24"/>
          <w:lang w:eastAsia="en-US"/>
        </w:rPr>
        <w:t>ИЗПЪЛНИТЕЛЯ</w:t>
      </w:r>
      <w:r>
        <w:rPr>
          <w:rFonts w:eastAsia="Calibri"/>
          <w:szCs w:val="24"/>
          <w:lang w:eastAsia="en-US"/>
        </w:rPr>
        <w:t>.</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Заплащането на стоките по договора се извършва отложено в срок до 60 /шестдесетия/ ден, след представяне на следните документи:</w:t>
      </w:r>
    </w:p>
    <w:p w:rsidR="00806C22" w:rsidRDefault="00806C22" w:rsidP="00806C22">
      <w:pPr>
        <w:numPr>
          <w:ilvl w:val="0"/>
          <w:numId w:val="2"/>
        </w:numPr>
        <w:spacing w:after="160" w:line="254" w:lineRule="auto"/>
        <w:contextualSpacing/>
        <w:jc w:val="both"/>
        <w:rPr>
          <w:rFonts w:eastAsia="Calibri"/>
          <w:lang w:val="ru-RU"/>
        </w:rPr>
      </w:pPr>
      <w:r>
        <w:rPr>
          <w:rFonts w:eastAsia="Calibri"/>
        </w:rPr>
        <w:t>Доставна фактура, съставена съгласно изискванията на ЗДДС и ППЗДДС;</w:t>
      </w:r>
    </w:p>
    <w:p w:rsidR="00806C22" w:rsidRDefault="00806C22" w:rsidP="00806C22">
      <w:pPr>
        <w:numPr>
          <w:ilvl w:val="0"/>
          <w:numId w:val="2"/>
        </w:numPr>
        <w:spacing w:after="160" w:line="254" w:lineRule="auto"/>
        <w:contextualSpacing/>
        <w:jc w:val="both"/>
        <w:rPr>
          <w:rFonts w:eastAsia="Calibri"/>
        </w:rPr>
      </w:pPr>
      <w:r>
        <w:rPr>
          <w:rFonts w:eastAsia="Calibri"/>
        </w:rPr>
        <w:t>Приемателно-предавателни протоколи;</w:t>
      </w:r>
    </w:p>
    <w:p w:rsidR="00806C22" w:rsidRDefault="00806C22" w:rsidP="00806C22">
      <w:pPr>
        <w:jc w:val="both"/>
        <w:rPr>
          <w:rFonts w:eastAsia="Calibri"/>
          <w:szCs w:val="24"/>
          <w:lang w:eastAsia="en-US"/>
        </w:rPr>
      </w:pPr>
      <w:r>
        <w:rPr>
          <w:rFonts w:eastAsia="Calibri"/>
          <w:b/>
          <w:szCs w:val="24"/>
          <w:lang w:eastAsia="en-US"/>
        </w:rPr>
        <w:t>(3)</w:t>
      </w:r>
      <w:r>
        <w:rPr>
          <w:rFonts w:eastAsia="Calibri"/>
          <w:szCs w:val="24"/>
          <w:lang w:eastAsia="en-US"/>
        </w:rPr>
        <w:t xml:space="preserve"> В случай, че посочените в чл. 3, ал. 2 документи са нередовни или не са комплектовани, същите се връщат на </w:t>
      </w:r>
      <w:r>
        <w:rPr>
          <w:rFonts w:eastAsia="Calibri"/>
          <w:b/>
          <w:szCs w:val="24"/>
          <w:lang w:eastAsia="en-US"/>
        </w:rPr>
        <w:t>ИЗПЪЛНИТЕЛЯ</w:t>
      </w:r>
      <w:r>
        <w:rPr>
          <w:rFonts w:eastAsia="Calibri"/>
          <w:szCs w:val="24"/>
          <w:lang w:eastAsia="en-US"/>
        </w:rPr>
        <w:t xml:space="preserve"> с приемателно – предавателен протокол за изправяне на нередностите. Срокът по чл.3, ал. 2. започва да тече от датата на представянето на последния изискуем се документ.</w:t>
      </w:r>
    </w:p>
    <w:p w:rsidR="00806C22" w:rsidRDefault="00806C22" w:rsidP="00806C22">
      <w:pPr>
        <w:jc w:val="both"/>
        <w:rPr>
          <w:rFonts w:eastAsia="Batang"/>
          <w:b/>
          <w:bCs/>
          <w:szCs w:val="24"/>
        </w:rPr>
      </w:pPr>
      <w:r>
        <w:rPr>
          <w:rFonts w:eastAsia="Calibri"/>
          <w:b/>
          <w:szCs w:val="24"/>
          <w:lang w:eastAsia="en-US"/>
        </w:rPr>
        <w:t xml:space="preserve">(4) </w:t>
      </w:r>
      <w:r>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 референтна стойност на опаковка за съответния лекарствен продукт. В случай на изчисляване на стойност по-висока от референтната стойност на опаковка за съответния лекарствен продукт, стойността се намалява и заплаща до стойността на опаковка определена в Позитивния лекарствен списък- Приложение № 2.</w:t>
      </w:r>
    </w:p>
    <w:p w:rsidR="00806C22" w:rsidRDefault="00806C22" w:rsidP="00806C22">
      <w:pPr>
        <w:autoSpaceDE w:val="0"/>
        <w:autoSpaceDN w:val="0"/>
        <w:adjustRightInd w:val="0"/>
        <w:jc w:val="center"/>
        <w:rPr>
          <w:rFonts w:eastAsia="Batang"/>
          <w:b/>
          <w:bCs/>
          <w:szCs w:val="24"/>
        </w:rPr>
      </w:pPr>
    </w:p>
    <w:p w:rsidR="00806C22" w:rsidRDefault="00806C22" w:rsidP="00806C22">
      <w:pPr>
        <w:autoSpaceDE w:val="0"/>
        <w:autoSpaceDN w:val="0"/>
        <w:adjustRightInd w:val="0"/>
        <w:jc w:val="center"/>
        <w:rPr>
          <w:rFonts w:eastAsia="Batang"/>
          <w:b/>
          <w:bCs/>
          <w:szCs w:val="24"/>
        </w:rPr>
      </w:pPr>
    </w:p>
    <w:p w:rsidR="00806C22" w:rsidRDefault="00806C22" w:rsidP="00806C22">
      <w:pPr>
        <w:autoSpaceDE w:val="0"/>
        <w:autoSpaceDN w:val="0"/>
        <w:adjustRightInd w:val="0"/>
        <w:jc w:val="center"/>
        <w:rPr>
          <w:rFonts w:eastAsia="Batang"/>
          <w:b/>
          <w:bCs/>
          <w:szCs w:val="24"/>
        </w:rPr>
      </w:pPr>
      <w:r>
        <w:rPr>
          <w:rFonts w:eastAsia="Batang"/>
          <w:b/>
          <w:bCs/>
          <w:szCs w:val="24"/>
        </w:rPr>
        <w:t>IV. СРОК НА ДОСТАВЯНЕ</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val="en-US" w:eastAsia="en-US"/>
        </w:rPr>
      </w:pPr>
      <w:r>
        <w:rPr>
          <w:rFonts w:eastAsia="Calibri"/>
          <w:b/>
          <w:szCs w:val="24"/>
          <w:lang w:eastAsia="en-US"/>
        </w:rPr>
        <w:t>Чл. 4 (1)</w:t>
      </w:r>
      <w:r>
        <w:rPr>
          <w:rFonts w:eastAsia="Calibri"/>
          <w:szCs w:val="24"/>
          <w:lang w:eastAsia="en-US"/>
        </w:rPr>
        <w:t xml:space="preserve"> </w:t>
      </w:r>
      <w:r>
        <w:rPr>
          <w:rFonts w:eastAsia="Calibri"/>
          <w:b/>
          <w:bCs/>
          <w:szCs w:val="24"/>
          <w:lang w:eastAsia="en-US"/>
        </w:rPr>
        <w:t>ЛЕЧЕБНОТО ЗАВЕДЕНИЕ –</w:t>
      </w:r>
      <w:r>
        <w:rPr>
          <w:rFonts w:eastAsia="Calibri"/>
          <w:b/>
          <w:bCs/>
          <w:szCs w:val="24"/>
          <w:lang w:val="en-US" w:eastAsia="en-US"/>
        </w:rPr>
        <w:t xml:space="preserve"> </w:t>
      </w:r>
      <w:r>
        <w:rPr>
          <w:rFonts w:eastAsia="Calibri"/>
          <w:b/>
          <w:bCs/>
          <w:szCs w:val="24"/>
          <w:lang w:eastAsia="en-US"/>
        </w:rPr>
        <w:t>ВЪЗЛОЖИТЕЛ</w:t>
      </w:r>
      <w:r>
        <w:rPr>
          <w:rFonts w:eastAsia="Calibri"/>
          <w:szCs w:val="24"/>
          <w:lang w:eastAsia="en-US"/>
        </w:rPr>
        <w:t xml:space="preserve"> заявява необходимите му количества с писмена заявка до </w:t>
      </w:r>
      <w:r>
        <w:rPr>
          <w:rFonts w:eastAsia="Calibri"/>
          <w:b/>
          <w:szCs w:val="24"/>
          <w:lang w:eastAsia="en-US"/>
        </w:rPr>
        <w:t>ИЗПЪЛНИТЕЛЯ</w:t>
      </w:r>
      <w:r>
        <w:rPr>
          <w:rFonts w:eastAsia="Calibri"/>
          <w:szCs w:val="24"/>
          <w:lang w:eastAsia="en-US"/>
        </w:rPr>
        <w:t xml:space="preserve">. Заявката се връчва лично срещу подпис на </w:t>
      </w:r>
      <w:r>
        <w:rPr>
          <w:rFonts w:eastAsia="Calibri"/>
          <w:b/>
          <w:szCs w:val="24"/>
          <w:lang w:eastAsia="en-US"/>
        </w:rPr>
        <w:t>ИЗПЪЛНИТЕЛЯ</w:t>
      </w:r>
      <w:r>
        <w:rPr>
          <w:rFonts w:eastAsia="Calibri"/>
          <w:szCs w:val="24"/>
          <w:lang w:eastAsia="en-US"/>
        </w:rPr>
        <w:t xml:space="preserve"> или упълномощено от него лице или се изпраща с препоръчано писмо с обратна разписка, по факс или по електронен път. </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szCs w:val="24"/>
          <w:lang w:eastAsia="en-US"/>
        </w:rPr>
        <w:t xml:space="preserve">Всяка отделна доставка, следва да бъде доставена в срок до 7 календарни дни след получаване на заявката от </w:t>
      </w:r>
      <w:r>
        <w:rPr>
          <w:b/>
          <w:szCs w:val="24"/>
          <w:lang w:eastAsia="en-US"/>
        </w:rPr>
        <w:t>ЛЕЧЕБНОТО ЗАВЕДЕНИЕ – ВЪЗЛОЖИТЕЛ</w:t>
      </w:r>
      <w:r>
        <w:rPr>
          <w:szCs w:val="24"/>
          <w:lang w:eastAsia="en-US"/>
        </w:rPr>
        <w:t xml:space="preserve"> и за количествата и опаковките (съобразно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r>
        <w:rPr>
          <w:rFonts w:eastAsia="Calibri"/>
          <w:szCs w:val="24"/>
          <w:lang w:eastAsia="en-US"/>
        </w:rPr>
        <w:t>В случай, че се прави първа доставка от дадена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806C22" w:rsidRDefault="00806C22" w:rsidP="00806C22">
      <w:pPr>
        <w:jc w:val="both"/>
        <w:rPr>
          <w:rFonts w:eastAsia="Calibri"/>
          <w:b/>
          <w:szCs w:val="24"/>
          <w:lang w:eastAsia="en-US"/>
        </w:rPr>
      </w:pPr>
      <w:r>
        <w:rPr>
          <w:rFonts w:eastAsia="Calibri"/>
          <w:b/>
          <w:szCs w:val="24"/>
          <w:lang w:eastAsia="en-US"/>
        </w:rPr>
        <w:t>(3)</w:t>
      </w:r>
      <w:r>
        <w:rPr>
          <w:rFonts w:eastAsia="Calibri"/>
          <w:szCs w:val="24"/>
          <w:lang w:eastAsia="en-US"/>
        </w:rPr>
        <w:t xml:space="preserve"> В случай на необходимост от спешна доставка, </w:t>
      </w:r>
      <w:r>
        <w:rPr>
          <w:rFonts w:eastAsia="Calibri"/>
          <w:b/>
          <w:szCs w:val="24"/>
          <w:lang w:eastAsia="en-US"/>
        </w:rPr>
        <w:t>ЛЕЧЕБНОТО ЗАВЕДЕНИЕ – ВЪЗЛОЖИТЕЛ</w:t>
      </w:r>
      <w:r>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до 6 часа от получаване на заявката </w:t>
      </w:r>
      <w:r>
        <w:rPr>
          <w:szCs w:val="24"/>
          <w:lang w:eastAsia="en-US"/>
        </w:rPr>
        <w:t>и за количествата и опаковките</w:t>
      </w:r>
      <w:r>
        <w:rPr>
          <w:szCs w:val="24"/>
          <w:lang w:val="en-US" w:eastAsia="en-US"/>
        </w:rPr>
        <w:t xml:space="preserve"> </w:t>
      </w:r>
      <w:r>
        <w:rPr>
          <w:szCs w:val="24"/>
          <w:lang w:eastAsia="en-US"/>
        </w:rPr>
        <w:t>(съобразно конкретните лекарствени продукти, посочени в техническото предложение на изпълнителя), точно определени в заявката.</w:t>
      </w:r>
      <w:r>
        <w:rPr>
          <w:rFonts w:eastAsia="Calibri"/>
          <w:b/>
          <w:szCs w:val="24"/>
          <w:lang w:eastAsia="en-US"/>
        </w:rPr>
        <w:t xml:space="preserve"> </w:t>
      </w:r>
    </w:p>
    <w:p w:rsidR="00806C22" w:rsidRDefault="00806C22" w:rsidP="00806C22">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 в срок до 1 работен ден, в случаите по ал. 2 и в срок до 1 час, в случаите на ал. 3, след получаването на всяка заявка да уведоми писмено или по факс </w:t>
      </w:r>
      <w:r>
        <w:rPr>
          <w:rFonts w:eastAsia="Calibri"/>
          <w:b/>
          <w:bCs/>
          <w:szCs w:val="24"/>
          <w:lang w:eastAsia="en-US"/>
        </w:rPr>
        <w:t>ЛЕЧЕБНОТО ЗАВЕДЕНИЕ – ВЪЗЛОЖИТЕЛ</w:t>
      </w:r>
      <w:r>
        <w:rPr>
          <w:rFonts w:eastAsia="Calibri"/>
          <w:szCs w:val="24"/>
          <w:lang w:eastAsia="en-US"/>
        </w:rPr>
        <w:t xml:space="preserve"> в случай че не може да извърши </w:t>
      </w:r>
      <w:r>
        <w:rPr>
          <w:rFonts w:eastAsia="Calibri"/>
          <w:szCs w:val="24"/>
          <w:lang w:eastAsia="en-US"/>
        </w:rPr>
        <w:lastRenderedPageBreak/>
        <w:t>доставка или в случай, че не може да спази срокът за извършване на доставката, предмет на конкретната заявка.</w:t>
      </w:r>
    </w:p>
    <w:p w:rsidR="00806C22" w:rsidRDefault="00806C22" w:rsidP="00806C22">
      <w:pPr>
        <w:jc w:val="both"/>
        <w:rPr>
          <w:rFonts w:eastAsia="Calibri"/>
          <w:szCs w:val="24"/>
          <w:lang w:eastAsia="en-US"/>
        </w:rPr>
      </w:pPr>
      <w:r>
        <w:rPr>
          <w:rFonts w:eastAsia="Calibri"/>
          <w:b/>
          <w:szCs w:val="24"/>
          <w:lang w:eastAsia="en-US"/>
        </w:rPr>
        <w:t>(5)</w:t>
      </w:r>
      <w:r>
        <w:rPr>
          <w:rFonts w:eastAsia="Calibri"/>
          <w:szCs w:val="24"/>
          <w:lang w:eastAsia="en-US"/>
        </w:rPr>
        <w:t xml:space="preserve"> Към датата на всяка доставка, остатъчният срок на годност на лекарствените продукти, следва да бъде не по–малък </w:t>
      </w:r>
      <w:r>
        <w:rPr>
          <w:rFonts w:eastAsia="Calibri"/>
          <w:b/>
          <w:szCs w:val="24"/>
          <w:lang w:eastAsia="en-US"/>
        </w:rPr>
        <w:t xml:space="preserve">от 40 % /четиридесет на сто/ </w:t>
      </w:r>
      <w:r>
        <w:rPr>
          <w:rFonts w:eastAsia="Calibri"/>
          <w:szCs w:val="24"/>
          <w:lang w:eastAsia="en-US"/>
        </w:rPr>
        <w:t xml:space="preserve">от обявения от производителя. </w:t>
      </w:r>
    </w:p>
    <w:p w:rsidR="00806C22" w:rsidRDefault="00806C22" w:rsidP="00806C22">
      <w:pPr>
        <w:jc w:val="both"/>
        <w:rPr>
          <w:rFonts w:eastAsia="Calibri"/>
          <w:szCs w:val="24"/>
          <w:lang w:eastAsia="en-US"/>
        </w:rPr>
      </w:pPr>
      <w:r>
        <w:rPr>
          <w:rFonts w:eastAsia="Calibri"/>
          <w:b/>
          <w:szCs w:val="24"/>
          <w:lang w:eastAsia="en-US"/>
        </w:rPr>
        <w:t>(6)</w:t>
      </w:r>
      <w:r>
        <w:rPr>
          <w:rFonts w:eastAsia="Calibri"/>
          <w:szCs w:val="24"/>
          <w:lang w:eastAsia="en-US"/>
        </w:rPr>
        <w:t xml:space="preserve"> Към датата на всяка доставка остатъчният срок на годност на биопродукт или биоподобен продукт, следва да бъде не по–малък </w:t>
      </w:r>
      <w:r>
        <w:rPr>
          <w:rFonts w:eastAsia="Calibri"/>
          <w:b/>
          <w:szCs w:val="24"/>
          <w:lang w:eastAsia="en-US"/>
        </w:rPr>
        <w:t>от 20 % /двадесет на сто/ от</w:t>
      </w:r>
      <w:r>
        <w:rPr>
          <w:rFonts w:eastAsia="Calibri"/>
          <w:szCs w:val="24"/>
          <w:lang w:eastAsia="en-US"/>
        </w:rPr>
        <w:t xml:space="preserve"> обявения от производителя.</w:t>
      </w:r>
    </w:p>
    <w:p w:rsidR="00806C22" w:rsidRDefault="00806C22" w:rsidP="00806C22">
      <w:pPr>
        <w:jc w:val="both"/>
        <w:rPr>
          <w:rFonts w:eastAsia="Calibri"/>
          <w:szCs w:val="24"/>
          <w:lang w:eastAsia="en-US"/>
        </w:rPr>
      </w:pPr>
      <w:r>
        <w:rPr>
          <w:rFonts w:eastAsia="Calibri"/>
          <w:b/>
          <w:szCs w:val="24"/>
          <w:lang w:eastAsia="en-US"/>
        </w:rPr>
        <w:t>(7)</w:t>
      </w:r>
      <w:r>
        <w:rPr>
          <w:rFonts w:eastAsia="Calibri"/>
          <w:szCs w:val="24"/>
          <w:lang w:eastAsia="en-US"/>
        </w:rPr>
        <w:t xml:space="preserve"> За количества доставени извън заявката по чл. 4, ал.1, </w:t>
      </w:r>
      <w:r>
        <w:rPr>
          <w:rFonts w:eastAsia="Calibri"/>
          <w:b/>
          <w:bCs/>
          <w:szCs w:val="24"/>
          <w:lang w:eastAsia="en-US"/>
        </w:rPr>
        <w:t>ЛЕЧЕБНОТО ЗАВЕДЕНИЕ – ВЪЗЛОЖИТЕЛ</w:t>
      </w:r>
      <w:r>
        <w:rPr>
          <w:rFonts w:eastAsia="Calibri"/>
          <w:szCs w:val="24"/>
          <w:lang w:eastAsia="en-US"/>
        </w:rPr>
        <w:t xml:space="preserve"> няма задължение за плащане.</w:t>
      </w:r>
    </w:p>
    <w:p w:rsidR="00806C22" w:rsidRDefault="00806C22" w:rsidP="00806C22">
      <w:pPr>
        <w:jc w:val="both"/>
        <w:rPr>
          <w:rFonts w:eastAsia="Calibri"/>
          <w:b/>
          <w:bCs/>
          <w:szCs w:val="24"/>
          <w:lang w:eastAsia="en-US"/>
        </w:rPr>
      </w:pPr>
      <w:r>
        <w:rPr>
          <w:rFonts w:eastAsia="Calibri"/>
          <w:b/>
          <w:szCs w:val="24"/>
          <w:lang w:eastAsia="en-US"/>
        </w:rPr>
        <w:t>(8)</w:t>
      </w:r>
      <w:r>
        <w:rPr>
          <w:rFonts w:eastAsia="Calibri"/>
          <w:szCs w:val="24"/>
          <w:lang w:eastAsia="en-US"/>
        </w:rPr>
        <w:t xml:space="preserve"> В случаите по чл. 10, ал. 7 от договора, срокът по ал. 2 и 3 започва да тече от датата на писменото съгласие на </w:t>
      </w:r>
      <w:r>
        <w:rPr>
          <w:rFonts w:eastAsia="Calibri"/>
          <w:b/>
          <w:bCs/>
          <w:szCs w:val="24"/>
          <w:lang w:eastAsia="en-US"/>
        </w:rPr>
        <w:t>ЛЕЧЕБНОТО ЗАВЕДЕНИЕ – ВЪЗЛОЖИТЕЛ.</w:t>
      </w:r>
    </w:p>
    <w:p w:rsidR="00806C22" w:rsidRDefault="00806C22" w:rsidP="00806C22">
      <w:pPr>
        <w:jc w:val="both"/>
        <w:rPr>
          <w:rFonts w:eastAsia="Calibri"/>
          <w:szCs w:val="24"/>
          <w:lang w:eastAsia="en-US"/>
        </w:rPr>
      </w:pP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V. МЯСТО НА ДОСТАВЯНЕ</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 5. (1)</w:t>
      </w:r>
      <w:r>
        <w:rPr>
          <w:rFonts w:eastAsia="Calibri"/>
          <w:szCs w:val="24"/>
          <w:lang w:eastAsia="en-US"/>
        </w:rPr>
        <w:t xml:space="preserve"> За място на доставяне на стоките по този договор се определя следния адрес: ………………………………………………………………………………………………………..…..</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Рискът от случайното погиване или повреждане на стоките преминава върху </w:t>
      </w:r>
      <w:r>
        <w:rPr>
          <w:rFonts w:eastAsia="Calibri"/>
          <w:b/>
          <w:bCs/>
          <w:szCs w:val="24"/>
          <w:lang w:eastAsia="en-US"/>
        </w:rPr>
        <w:t xml:space="preserve">ЛЕЧЕБНОТО ЗАВЕДЕНИЕ – ВЪЗЛОЖИТЕЛ </w:t>
      </w:r>
      <w:r>
        <w:rPr>
          <w:rFonts w:eastAsia="Calibri"/>
          <w:szCs w:val="24"/>
          <w:lang w:eastAsia="en-US"/>
        </w:rPr>
        <w:t>от момента на приемането им на мястото на доставяне с приемателно-предавателен протокол.</w:t>
      </w:r>
    </w:p>
    <w:p w:rsidR="00806C22" w:rsidRDefault="00806C22" w:rsidP="00806C22">
      <w:pPr>
        <w:autoSpaceDE w:val="0"/>
        <w:autoSpaceDN w:val="0"/>
        <w:adjustRightInd w:val="0"/>
        <w:jc w:val="center"/>
        <w:rPr>
          <w:rFonts w:eastAsia="Batang"/>
          <w:szCs w:val="24"/>
        </w:rPr>
      </w:pPr>
    </w:p>
    <w:p w:rsidR="00806C22" w:rsidRDefault="00806C22" w:rsidP="00806C22">
      <w:pPr>
        <w:autoSpaceDE w:val="0"/>
        <w:autoSpaceDN w:val="0"/>
        <w:adjustRightInd w:val="0"/>
        <w:jc w:val="center"/>
        <w:rPr>
          <w:rFonts w:eastAsia="Batang"/>
          <w:b/>
          <w:bCs/>
          <w:szCs w:val="24"/>
        </w:rPr>
      </w:pPr>
      <w:r>
        <w:rPr>
          <w:rFonts w:eastAsia="Batang"/>
          <w:szCs w:val="24"/>
        </w:rPr>
        <w:t> </w:t>
      </w:r>
    </w:p>
    <w:p w:rsidR="00806C22" w:rsidRDefault="00806C22" w:rsidP="00806C22">
      <w:pPr>
        <w:autoSpaceDE w:val="0"/>
        <w:autoSpaceDN w:val="0"/>
        <w:adjustRightInd w:val="0"/>
        <w:jc w:val="center"/>
        <w:rPr>
          <w:rFonts w:eastAsia="Batang"/>
          <w:b/>
          <w:bCs/>
          <w:szCs w:val="24"/>
        </w:rPr>
      </w:pPr>
      <w:r>
        <w:rPr>
          <w:rFonts w:eastAsia="Batang"/>
          <w:b/>
          <w:bCs/>
          <w:szCs w:val="24"/>
        </w:rPr>
        <w:t>VI. ДАТА НА ДОСТАВЯНЕ НА СТОКИТЕ</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 6.</w:t>
      </w:r>
      <w:r>
        <w:rPr>
          <w:rFonts w:eastAsia="Calibri"/>
          <w:szCs w:val="24"/>
          <w:lang w:eastAsia="en-US"/>
        </w:rPr>
        <w:t xml:space="preserve"> За дата на доставяне се счита датата, на която стоките са доставени до адреса посочен в чл. 5, ал. 1, при условията на чл. 9, ал. 2.</w:t>
      </w:r>
    </w:p>
    <w:p w:rsidR="00806C22" w:rsidRDefault="00806C22" w:rsidP="00806C22">
      <w:pPr>
        <w:jc w:val="both"/>
        <w:rPr>
          <w:rFonts w:eastAsia="Calibri"/>
          <w:szCs w:val="24"/>
          <w:lang w:eastAsia="en-US"/>
        </w:rPr>
      </w:pPr>
      <w:r>
        <w:rPr>
          <w:rFonts w:eastAsia="Calibri"/>
          <w:szCs w:val="24"/>
          <w:lang w:eastAsia="en-US"/>
        </w:rPr>
        <w:t> </w:t>
      </w: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VII . ЗАДЪЛЖЕНИЯ НА ИЗПЪЛНИТЕЛЯ</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 7.</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се задължава:</w:t>
      </w:r>
    </w:p>
    <w:p w:rsidR="00806C22" w:rsidRDefault="00806C22" w:rsidP="00806C22">
      <w:pPr>
        <w:jc w:val="both"/>
        <w:rPr>
          <w:rFonts w:eastAsia="Calibri"/>
          <w:b/>
          <w:szCs w:val="24"/>
          <w:lang w:eastAsia="en-US"/>
        </w:rPr>
      </w:pPr>
      <w:r>
        <w:rPr>
          <w:rFonts w:eastAsia="Calibri"/>
          <w:szCs w:val="24"/>
          <w:lang w:eastAsia="en-US"/>
        </w:rPr>
        <w:t xml:space="preserve">1. Да достави стоките в договорения срок и да ги предаде на </w:t>
      </w:r>
      <w:r>
        <w:rPr>
          <w:rFonts w:eastAsia="Calibri"/>
          <w:b/>
          <w:szCs w:val="24"/>
          <w:lang w:eastAsia="en-US"/>
        </w:rPr>
        <w:t>ЛЕЧЕБНОТО ЗАВЕДЕНИЕ – ВЪЗЛОЖИТЕЛ.</w:t>
      </w:r>
    </w:p>
    <w:p w:rsidR="00806C22" w:rsidRDefault="00806C22" w:rsidP="00806C22">
      <w:pPr>
        <w:jc w:val="both"/>
        <w:rPr>
          <w:rFonts w:eastAsia="Calibri"/>
          <w:szCs w:val="24"/>
          <w:lang w:eastAsia="en-US"/>
        </w:rPr>
      </w:pPr>
      <w:r>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806C22" w:rsidRDefault="00806C22" w:rsidP="00806C22">
      <w:pPr>
        <w:jc w:val="both"/>
        <w:rPr>
          <w:rFonts w:eastAsia="Calibri"/>
          <w:szCs w:val="24"/>
          <w:lang w:eastAsia="en-US"/>
        </w:rPr>
      </w:pPr>
      <w:r>
        <w:rPr>
          <w:rFonts w:eastAsia="Calibri"/>
          <w:szCs w:val="24"/>
          <w:lang w:eastAsia="en-US"/>
        </w:rPr>
        <w:t>3. При подписването на договора да представи:</w:t>
      </w:r>
    </w:p>
    <w:p w:rsidR="00806C22" w:rsidRDefault="00806C22" w:rsidP="00806C22">
      <w:pPr>
        <w:jc w:val="both"/>
        <w:rPr>
          <w:rFonts w:eastAsia="Calibri"/>
          <w:szCs w:val="24"/>
          <w:lang w:eastAsia="en-US"/>
        </w:rPr>
      </w:pPr>
      <w:r>
        <w:rPr>
          <w:rFonts w:eastAsia="Calibri"/>
          <w:szCs w:val="24"/>
          <w:lang w:eastAsia="en-US"/>
        </w:rPr>
        <w:t xml:space="preserve">а) </w:t>
      </w:r>
      <w:r>
        <w:rPr>
          <w:rFonts w:eastAsia="Calibri"/>
          <w:bCs/>
          <w:szCs w:val="24"/>
          <w:lang w:eastAsia="en-US"/>
        </w:rPr>
        <w:t>документи по чл. 112, ал. 1 от ЗОП</w:t>
      </w:r>
      <w:r>
        <w:rPr>
          <w:rFonts w:eastAsia="Calibri"/>
          <w:szCs w:val="24"/>
          <w:lang w:eastAsia="en-US"/>
        </w:rPr>
        <w:t>.</w:t>
      </w:r>
    </w:p>
    <w:p w:rsidR="00806C22" w:rsidRDefault="00806C22" w:rsidP="00806C22">
      <w:pPr>
        <w:jc w:val="both"/>
        <w:rPr>
          <w:rFonts w:eastAsia="Calibri"/>
          <w:b/>
          <w:szCs w:val="24"/>
          <w:lang w:eastAsia="en-US"/>
        </w:rPr>
      </w:pPr>
      <w:r>
        <w:rPr>
          <w:rFonts w:eastAsia="Calibri"/>
          <w:szCs w:val="24"/>
          <w:lang w:eastAsia="en-US"/>
        </w:rPr>
        <w:t xml:space="preserve">б) гаранция за изпълнение, в една от формите, определени в чл. 111, ал. 5 от ЗОП, със срок на валидност 60 дни след изтичане срока на договора, която се освобождава в срок до 60 дни след изпълнение на договора. В случай, че валидността на гаранцията изтича преди договора да бъде изпълнен, </w:t>
      </w:r>
      <w:r>
        <w:rPr>
          <w:rFonts w:eastAsia="Calibri"/>
          <w:b/>
          <w:szCs w:val="24"/>
          <w:lang w:eastAsia="en-US"/>
        </w:rPr>
        <w:t>ИЗПЪЛНИТЕЛЯТ</w:t>
      </w:r>
      <w:r>
        <w:rPr>
          <w:rFonts w:eastAsia="Calibri"/>
          <w:szCs w:val="24"/>
          <w:lang w:eastAsia="en-US"/>
        </w:rPr>
        <w:t xml:space="preserve"> се задължава да удължи срока на валидност на гаранцията с толкова дни, така  че гаранцията да покрива очаквания срок за изпълнение на договора плюс 60 дни. </w:t>
      </w:r>
      <w:r>
        <w:rPr>
          <w:rFonts w:eastAsia="Calibri"/>
          <w:b/>
          <w:szCs w:val="24"/>
          <w:lang w:eastAsia="en-US"/>
        </w:rPr>
        <w:t xml:space="preserve">Гаранцията е в размер на </w:t>
      </w:r>
      <w:r>
        <w:rPr>
          <w:rFonts w:eastAsia="Calibri"/>
          <w:b/>
          <w:szCs w:val="24"/>
          <w:lang w:val="en-US" w:eastAsia="en-US"/>
        </w:rPr>
        <w:t xml:space="preserve">3% </w:t>
      </w:r>
      <w:r>
        <w:rPr>
          <w:rFonts w:eastAsia="Calibri"/>
          <w:b/>
          <w:szCs w:val="24"/>
          <w:lang w:eastAsia="en-US"/>
        </w:rPr>
        <w:t>от стойността на договора без ДДС и възлиза на …………………………… лева.</w:t>
      </w:r>
    </w:p>
    <w:p w:rsidR="00806C22" w:rsidRDefault="00806C22" w:rsidP="00806C22">
      <w:pPr>
        <w:jc w:val="both"/>
        <w:rPr>
          <w:rFonts w:eastAsia="Calibri"/>
          <w:szCs w:val="24"/>
          <w:lang w:eastAsia="en-US"/>
        </w:rPr>
      </w:pPr>
      <w:r>
        <w:rPr>
          <w:rFonts w:eastAsia="Calibri"/>
          <w:b/>
          <w:szCs w:val="24"/>
          <w:lang w:eastAsia="en-US"/>
        </w:rPr>
        <w:lastRenderedPageBreak/>
        <w:t>(4)</w:t>
      </w:r>
      <w:r>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806C22" w:rsidRDefault="00806C22" w:rsidP="00806C22">
      <w:pPr>
        <w:jc w:val="both"/>
        <w:rPr>
          <w:rFonts w:eastAsia="Calibri"/>
          <w:szCs w:val="24"/>
          <w:lang w:eastAsia="en-US"/>
        </w:rPr>
      </w:pPr>
      <w:r>
        <w:rPr>
          <w:rFonts w:eastAsia="Calibri"/>
          <w:b/>
          <w:szCs w:val="24"/>
          <w:lang w:eastAsia="en-US"/>
        </w:rPr>
        <w:t>(5)</w:t>
      </w:r>
      <w:r>
        <w:rPr>
          <w:rFonts w:eastAsia="Calibri"/>
          <w:szCs w:val="24"/>
          <w:lang w:eastAsia="en-US"/>
        </w:rPr>
        <w:t xml:space="preserve"> Да доставя лекарствени продукти, които са включени в Приложение № 2 на Позитивния лекарствен списък. </w:t>
      </w:r>
    </w:p>
    <w:p w:rsidR="00806C22" w:rsidRDefault="00806C22" w:rsidP="00806C22">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се прави първа доставка по дадена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806C22" w:rsidRDefault="00806C22" w:rsidP="00806C22">
      <w:pPr>
        <w:jc w:val="both"/>
        <w:rPr>
          <w:rFonts w:eastAsia="Calibri"/>
          <w:szCs w:val="24"/>
          <w:lang w:eastAsia="en-US"/>
        </w:rPr>
      </w:pP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VIII. ЗАДЪЛЖЕНИЯ НА ЛЕЧЕБНОТО ЗАВЕДЕНИЕ – ВЪЗЛОЖИТЕЛ</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 8.</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се задължава:</w:t>
      </w:r>
    </w:p>
    <w:p w:rsidR="00806C22" w:rsidRDefault="00806C22" w:rsidP="00806C22">
      <w:pPr>
        <w:jc w:val="both"/>
        <w:rPr>
          <w:rFonts w:eastAsia="Calibri"/>
          <w:szCs w:val="24"/>
          <w:lang w:eastAsia="en-US"/>
        </w:rPr>
      </w:pPr>
      <w:r>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806C22" w:rsidRDefault="00806C22" w:rsidP="00806C22">
      <w:pPr>
        <w:jc w:val="both"/>
        <w:rPr>
          <w:rFonts w:eastAsia="Calibri"/>
          <w:szCs w:val="24"/>
          <w:lang w:eastAsia="en-US"/>
        </w:rPr>
      </w:pPr>
      <w:r>
        <w:rPr>
          <w:rFonts w:eastAsia="Calibri"/>
          <w:szCs w:val="24"/>
          <w:lang w:eastAsia="en-US"/>
        </w:rPr>
        <w:t>2. Да заплати доставените стоки по реда на чл. 3 от настоящия договор.</w:t>
      </w:r>
    </w:p>
    <w:p w:rsidR="00806C22" w:rsidRDefault="00806C22" w:rsidP="00806C22">
      <w:pPr>
        <w:jc w:val="both"/>
        <w:rPr>
          <w:rFonts w:eastAsia="Calibri"/>
          <w:szCs w:val="24"/>
          <w:lang w:eastAsia="en-US"/>
        </w:rPr>
      </w:pPr>
      <w:r>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806C22" w:rsidRDefault="00806C22" w:rsidP="00806C22">
      <w:pPr>
        <w:jc w:val="both"/>
        <w:rPr>
          <w:rFonts w:eastAsia="Calibri"/>
          <w:szCs w:val="24"/>
          <w:lang w:eastAsia="en-US"/>
        </w:rPr>
      </w:pPr>
      <w:r>
        <w:rPr>
          <w:rFonts w:eastAsia="Calibri"/>
          <w:szCs w:val="24"/>
          <w:lang w:eastAsia="en-US"/>
        </w:rPr>
        <w:tab/>
      </w: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IX. ПРИЕМАНЕ И ПРЕДАВАНЕ НА СТОКИТЕ</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 9. (1)</w:t>
      </w:r>
      <w:r>
        <w:rPr>
          <w:rFonts w:eastAsia="Calibri"/>
          <w:szCs w:val="24"/>
          <w:lang w:eastAsia="en-US"/>
        </w:rPr>
        <w:t xml:space="preserve"> Приемането на стоките се извършва на мястото на доставяне посочено в чл. 5, ал. 1.</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w:t>
      </w:r>
      <w:r>
        <w:rPr>
          <w:rFonts w:eastAsia="Calibri"/>
          <w:b/>
          <w:szCs w:val="24"/>
          <w:lang w:eastAsia="en-US"/>
        </w:rPr>
        <w:t>ИЗПЪЛНИТЕЛЯТ</w:t>
      </w:r>
      <w:r>
        <w:rPr>
          <w:rFonts w:eastAsia="Calibri"/>
          <w:szCs w:val="24"/>
          <w:lang w:eastAsia="en-US"/>
        </w:rPr>
        <w:t xml:space="preserve"> или упълномощен от него представител и представител на </w:t>
      </w:r>
      <w:r>
        <w:rPr>
          <w:rFonts w:eastAsia="Calibri"/>
          <w:b/>
          <w:bCs/>
          <w:szCs w:val="24"/>
          <w:lang w:eastAsia="en-US"/>
        </w:rPr>
        <w:t>ЛЕЧЕБНОТО ЗАВЕДЕНИЕ – ВЪЗЛОЖИТЕЛ</w:t>
      </w:r>
      <w:r>
        <w:rPr>
          <w:rFonts w:eastAsia="Calibri"/>
          <w:szCs w:val="24"/>
          <w:lang w:eastAsia="en-US"/>
        </w:rPr>
        <w:t xml:space="preserve"> подписват приемателно-предавателен протокол, удостоверяващ получаването на стоките.</w:t>
      </w:r>
    </w:p>
    <w:p w:rsidR="00806C22" w:rsidRDefault="00806C22" w:rsidP="00806C22">
      <w:pPr>
        <w:jc w:val="both"/>
        <w:rPr>
          <w:rFonts w:eastAsia="Calibri"/>
          <w:szCs w:val="24"/>
          <w:lang w:eastAsia="en-US"/>
        </w:rPr>
      </w:pPr>
      <w:r>
        <w:rPr>
          <w:rFonts w:eastAsia="Calibri"/>
          <w:szCs w:val="24"/>
          <w:lang w:eastAsia="en-US"/>
        </w:rPr>
        <w:t xml:space="preserve"> </w:t>
      </w: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Х. КАЧЕСТВО, ГАРАНЦИИ И СРОК НА ГОДНОСТ</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 10. (1)</w:t>
      </w:r>
      <w:r>
        <w:rPr>
          <w:rFonts w:eastAsia="Calibri"/>
          <w:szCs w:val="24"/>
          <w:lang w:eastAsia="en-US"/>
        </w:rPr>
        <w:t xml:space="preserve"> Стоките, предмет на настоящия договор, следва да отговарят на изискванията на чл. 7, ал. 4 и 5.</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Към датата на доставката, остатъчният срок на годност на лекарствените продукти, следва да бъде не по–малък от  40 % /четиридесет на сто/ от обявения от производителя.</w:t>
      </w:r>
    </w:p>
    <w:p w:rsidR="00806C22" w:rsidRDefault="00806C22" w:rsidP="00806C22">
      <w:pPr>
        <w:jc w:val="both"/>
        <w:rPr>
          <w:rFonts w:eastAsia="Calibri"/>
          <w:szCs w:val="24"/>
          <w:lang w:eastAsia="en-US"/>
        </w:rPr>
      </w:pPr>
      <w:r>
        <w:rPr>
          <w:rFonts w:eastAsia="Calibri"/>
          <w:b/>
          <w:szCs w:val="24"/>
          <w:lang w:eastAsia="en-US"/>
        </w:rPr>
        <w:t xml:space="preserve">(3) </w:t>
      </w:r>
      <w:r>
        <w:rPr>
          <w:rFonts w:eastAsia="Calibri"/>
          <w:szCs w:val="24"/>
          <w:lang w:eastAsia="en-US"/>
        </w:rPr>
        <w:t xml:space="preserve">В случай на доставка на лекарствения продукт с по – кратък от договорения срок на годност, </w:t>
      </w:r>
      <w:r>
        <w:rPr>
          <w:rFonts w:eastAsia="Calibri"/>
          <w:bCs/>
          <w:szCs w:val="24"/>
          <w:lang w:eastAsia="en-US"/>
        </w:rPr>
        <w:t>дължимата неустойка да бъде променена, както следва</w:t>
      </w:r>
      <w:r>
        <w:rPr>
          <w:rFonts w:eastAsia="Calibri"/>
          <w:szCs w:val="24"/>
          <w:lang w:eastAsia="en-US"/>
        </w:rPr>
        <w:t>:</w:t>
      </w:r>
    </w:p>
    <w:p w:rsidR="00806C22" w:rsidRDefault="00806C22" w:rsidP="00806C22">
      <w:pPr>
        <w:ind w:firstLine="709"/>
        <w:jc w:val="both"/>
        <w:rPr>
          <w:rFonts w:eastAsia="Calibri"/>
          <w:szCs w:val="24"/>
          <w:lang w:eastAsia="en-US"/>
        </w:rPr>
      </w:pPr>
      <w:r>
        <w:rPr>
          <w:rFonts w:eastAsia="Calibri"/>
          <w:szCs w:val="24"/>
          <w:lang w:eastAsia="en-US"/>
        </w:rPr>
        <w:tab/>
        <w:t>от 39,99% до 30% - 3 % върху стойността на доставката;</w:t>
      </w:r>
    </w:p>
    <w:p w:rsidR="00806C22" w:rsidRDefault="00806C22" w:rsidP="00806C22">
      <w:pPr>
        <w:ind w:firstLine="709"/>
        <w:jc w:val="both"/>
        <w:rPr>
          <w:rFonts w:eastAsia="Calibri"/>
          <w:szCs w:val="24"/>
          <w:lang w:eastAsia="en-US"/>
        </w:rPr>
      </w:pPr>
      <w:r>
        <w:rPr>
          <w:rFonts w:eastAsia="Calibri"/>
          <w:szCs w:val="24"/>
          <w:lang w:eastAsia="en-US"/>
        </w:rPr>
        <w:tab/>
        <w:t>от 29,99% до 20% - 5 % върху стойността на доставката;</w:t>
      </w:r>
    </w:p>
    <w:p w:rsidR="00806C22" w:rsidRDefault="00806C22" w:rsidP="00806C22">
      <w:pPr>
        <w:ind w:firstLine="709"/>
        <w:jc w:val="both"/>
        <w:rPr>
          <w:rFonts w:eastAsia="Calibri"/>
          <w:b/>
          <w:bCs/>
          <w:szCs w:val="24"/>
          <w:lang w:eastAsia="en-US"/>
        </w:rPr>
      </w:pPr>
      <w:r>
        <w:rPr>
          <w:rFonts w:eastAsia="Calibri"/>
          <w:szCs w:val="24"/>
          <w:lang w:eastAsia="en-US"/>
        </w:rPr>
        <w:tab/>
        <w:t>от 19,99% до 10% - 7 % върху стойността на доставката;</w:t>
      </w:r>
    </w:p>
    <w:p w:rsidR="00806C22" w:rsidRDefault="00806C22" w:rsidP="00806C22">
      <w:pPr>
        <w:ind w:firstLine="709"/>
        <w:jc w:val="both"/>
        <w:rPr>
          <w:rFonts w:eastAsia="Calibri"/>
          <w:bCs/>
          <w:szCs w:val="24"/>
          <w:lang w:eastAsia="en-US"/>
        </w:rPr>
      </w:pPr>
      <w:r>
        <w:rPr>
          <w:rFonts w:eastAsia="Calibri"/>
          <w:szCs w:val="24"/>
          <w:lang w:eastAsia="en-US"/>
        </w:rPr>
        <w:tab/>
        <w:t>под 10% - 10 % върху стойността на доставката.</w:t>
      </w:r>
      <w:r>
        <w:rPr>
          <w:rFonts w:eastAsia="Calibri"/>
          <w:bCs/>
          <w:szCs w:val="24"/>
          <w:lang w:eastAsia="en-US"/>
        </w:rPr>
        <w:tab/>
      </w:r>
    </w:p>
    <w:p w:rsidR="00806C22" w:rsidRDefault="00806C22" w:rsidP="00806C22">
      <w:pPr>
        <w:jc w:val="both"/>
        <w:rPr>
          <w:rFonts w:eastAsia="Calibri"/>
          <w:bCs/>
          <w:szCs w:val="24"/>
          <w:lang w:eastAsia="en-US"/>
        </w:rPr>
      </w:pPr>
      <w:r>
        <w:rPr>
          <w:rFonts w:eastAsia="Calibri"/>
          <w:b/>
          <w:szCs w:val="24"/>
          <w:lang w:eastAsia="en-US"/>
        </w:rPr>
        <w:lastRenderedPageBreak/>
        <w:t xml:space="preserve"> </w:t>
      </w:r>
      <w:r>
        <w:rPr>
          <w:rFonts w:eastAsia="Calibri"/>
          <w:b/>
        </w:rPr>
        <w:t>(4)</w:t>
      </w:r>
      <w:r>
        <w:rPr>
          <w:rFonts w:eastAsia="Calibri"/>
        </w:rPr>
        <w:t xml:space="preserve"> Остатъчният срок на годност на биопродукт /биоподобен продукт, следва да бъде не по–малък </w:t>
      </w:r>
      <w:r>
        <w:rPr>
          <w:rFonts w:eastAsia="Calibri"/>
          <w:szCs w:val="24"/>
          <w:lang w:eastAsia="en-US"/>
        </w:rPr>
        <w:t xml:space="preserve">от 20 % /двадесет на сто/ </w:t>
      </w:r>
      <w:r>
        <w:rPr>
          <w:rFonts w:eastAsia="Calibri"/>
        </w:rPr>
        <w:t xml:space="preserve"> от обявения от производителя към датата на всяка доставка.</w:t>
      </w:r>
    </w:p>
    <w:p w:rsidR="00806C22" w:rsidRDefault="00806C22" w:rsidP="00806C22">
      <w:pPr>
        <w:jc w:val="both"/>
        <w:rPr>
          <w:rFonts w:eastAsia="Calibri"/>
          <w:bCs/>
          <w:szCs w:val="24"/>
          <w:lang w:eastAsia="en-US"/>
        </w:rPr>
      </w:pPr>
      <w:r>
        <w:rPr>
          <w:rFonts w:eastAsia="Calibri"/>
          <w:b/>
        </w:rPr>
        <w:t>(5)</w:t>
      </w:r>
      <w:r>
        <w:rPr>
          <w:rFonts w:eastAsia="Calibri"/>
        </w:rPr>
        <w:t xml:space="preserve"> В случай на доставка на биопродукт/биоподобен продукт с по – кратък от договорения срок на годност, </w:t>
      </w:r>
      <w:r>
        <w:rPr>
          <w:rFonts w:eastAsia="Calibri"/>
          <w:bCs/>
        </w:rPr>
        <w:t>дължимата неустойка е както следва</w:t>
      </w:r>
      <w:r>
        <w:rPr>
          <w:rFonts w:eastAsia="Calibri"/>
        </w:rPr>
        <w:t>:</w:t>
      </w:r>
    </w:p>
    <w:p w:rsidR="00806C22" w:rsidRDefault="00806C22" w:rsidP="00806C22">
      <w:pPr>
        <w:ind w:firstLine="709"/>
        <w:jc w:val="both"/>
        <w:rPr>
          <w:rFonts w:eastAsia="Calibri"/>
          <w:szCs w:val="24"/>
          <w:lang w:eastAsia="en-US"/>
        </w:rPr>
      </w:pPr>
      <w:r>
        <w:rPr>
          <w:rFonts w:eastAsia="Calibri"/>
        </w:rPr>
        <w:tab/>
      </w:r>
      <w:r>
        <w:rPr>
          <w:rFonts w:eastAsia="Calibri"/>
          <w:szCs w:val="24"/>
          <w:lang w:eastAsia="en-US"/>
        </w:rPr>
        <w:t>от 19,99% до 10% - 2 % върху стойността на доставката;</w:t>
      </w:r>
    </w:p>
    <w:p w:rsidR="00806C22" w:rsidRDefault="00806C22" w:rsidP="00806C22">
      <w:pPr>
        <w:ind w:firstLine="709"/>
        <w:jc w:val="both"/>
        <w:rPr>
          <w:rFonts w:eastAsia="Calibri"/>
          <w:szCs w:val="24"/>
          <w:lang w:eastAsia="en-US"/>
        </w:rPr>
      </w:pPr>
      <w:r>
        <w:rPr>
          <w:rFonts w:eastAsia="Calibri"/>
          <w:szCs w:val="24"/>
          <w:lang w:eastAsia="en-US"/>
        </w:rPr>
        <w:tab/>
        <w:t>от 9,99% до 5 % - 4 % върху стойността на доставката;</w:t>
      </w:r>
    </w:p>
    <w:p w:rsidR="00806C22" w:rsidRDefault="00806C22" w:rsidP="00806C22">
      <w:pPr>
        <w:ind w:firstLine="709"/>
        <w:jc w:val="both"/>
        <w:rPr>
          <w:rFonts w:eastAsia="Calibri"/>
          <w:szCs w:val="24"/>
          <w:lang w:eastAsia="en-US"/>
        </w:rPr>
      </w:pPr>
      <w:r>
        <w:rPr>
          <w:rFonts w:eastAsia="Calibri"/>
          <w:szCs w:val="24"/>
          <w:lang w:eastAsia="en-US"/>
        </w:rPr>
        <w:tab/>
        <w:t>под 5% - 6 % върху стойността на доставката.</w:t>
      </w:r>
      <w:r>
        <w:rPr>
          <w:rFonts w:eastAsia="Calibri"/>
          <w:szCs w:val="24"/>
          <w:lang w:eastAsia="en-US"/>
        </w:rPr>
        <w:tab/>
      </w:r>
    </w:p>
    <w:p w:rsidR="00806C22" w:rsidRDefault="00806C22" w:rsidP="00806C22">
      <w:pPr>
        <w:jc w:val="both"/>
        <w:rPr>
          <w:rFonts w:eastAsia="Calibri"/>
          <w:b/>
          <w:szCs w:val="24"/>
          <w:lang w:eastAsia="en-US"/>
        </w:rPr>
      </w:pPr>
      <w:r>
        <w:rPr>
          <w:rFonts w:eastAsia="Calibri"/>
          <w:b/>
          <w:szCs w:val="24"/>
          <w:lang w:eastAsia="en-US"/>
        </w:rPr>
        <w:t xml:space="preserve"> (6)</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 и ал. 4  минимален срок на годност.</w:t>
      </w:r>
    </w:p>
    <w:p w:rsidR="00806C22" w:rsidRDefault="00806C22" w:rsidP="00806C22">
      <w:pPr>
        <w:jc w:val="both"/>
        <w:rPr>
          <w:rFonts w:eastAsia="Calibri"/>
          <w:szCs w:val="24"/>
          <w:lang w:eastAsia="en-US"/>
        </w:rPr>
      </w:pPr>
      <w:r>
        <w:rPr>
          <w:rFonts w:eastAsia="Calibri"/>
          <w:b/>
          <w:szCs w:val="24"/>
          <w:lang w:eastAsia="en-US"/>
        </w:rPr>
        <w:t>(7)</w:t>
      </w:r>
      <w:r>
        <w:rPr>
          <w:rFonts w:eastAsia="Calibri"/>
          <w:szCs w:val="24"/>
          <w:lang w:eastAsia="en-US"/>
        </w:rPr>
        <w:t xml:space="preserve"> Доставката на лекарствен продукт с остатъчен срок на годност по-малък от 10 на сто от обявения от производителя и на биопродукт/биоподобен продукт с остатъчен срок на годност по-малък от 5 на сто от обявения от производителя се извършва само с писмено съгласие на </w:t>
      </w:r>
      <w:r>
        <w:rPr>
          <w:rFonts w:eastAsia="Calibri"/>
          <w:b/>
          <w:szCs w:val="24"/>
          <w:lang w:eastAsia="en-US"/>
        </w:rPr>
        <w:t>ЛЕЧЕБНОТО ЗАВЕДЕНИЕ –</w:t>
      </w:r>
      <w:r>
        <w:rPr>
          <w:rFonts w:eastAsia="Calibri"/>
          <w:b/>
          <w:bCs/>
          <w:szCs w:val="24"/>
          <w:lang w:eastAsia="en-US"/>
        </w:rPr>
        <w:t xml:space="preserve"> ВЪЗЛОЖИТЕЛ </w:t>
      </w:r>
      <w:r>
        <w:rPr>
          <w:rFonts w:eastAsia="Calibri"/>
          <w:szCs w:val="24"/>
          <w:lang w:eastAsia="en-US"/>
        </w:rPr>
        <w:t>за конкретно количество</w:t>
      </w:r>
      <w:r>
        <w:rPr>
          <w:rFonts w:eastAsia="Calibri"/>
          <w:bCs/>
          <w:szCs w:val="24"/>
          <w:lang w:eastAsia="en-US"/>
        </w:rPr>
        <w:t xml:space="preserve">, </w:t>
      </w:r>
      <w:r>
        <w:rPr>
          <w:rFonts w:eastAsia="Calibri"/>
          <w:szCs w:val="24"/>
          <w:lang w:eastAsia="en-US"/>
        </w:rPr>
        <w:t>определено от него</w:t>
      </w:r>
      <w:r>
        <w:rPr>
          <w:rFonts w:eastAsia="Calibri"/>
          <w:i/>
          <w:iCs/>
          <w:szCs w:val="24"/>
          <w:lang w:eastAsia="en-US"/>
        </w:rPr>
        <w:t>.</w:t>
      </w:r>
      <w:r>
        <w:rPr>
          <w:rFonts w:eastAsia="Calibri"/>
          <w:szCs w:val="24"/>
          <w:lang w:eastAsia="en-US"/>
        </w:rPr>
        <w:t xml:space="preserve"> Без изрично писмено съгласие на </w:t>
      </w:r>
      <w:r>
        <w:rPr>
          <w:rFonts w:eastAsia="Calibri"/>
          <w:b/>
          <w:bCs/>
          <w:szCs w:val="24"/>
          <w:lang w:eastAsia="en-US"/>
        </w:rPr>
        <w:t xml:space="preserve">ЛЕЧЕБНОТО ЗАВЕДЕНИЕ – ВЪЗЛОЖИТЕЛ </w:t>
      </w:r>
      <w:r>
        <w:rPr>
          <w:rFonts w:eastAsia="Calibri"/>
          <w:szCs w:val="24"/>
          <w:lang w:eastAsia="en-US"/>
        </w:rPr>
        <w:t xml:space="preserve">стоките няма да бъдат заплащани. </w:t>
      </w:r>
    </w:p>
    <w:p w:rsidR="00806C22" w:rsidRDefault="00806C22" w:rsidP="00806C22">
      <w:pPr>
        <w:jc w:val="both"/>
        <w:rPr>
          <w:rFonts w:eastAsia="Calibri"/>
          <w:szCs w:val="24"/>
          <w:lang w:eastAsia="en-US"/>
        </w:rPr>
      </w:pPr>
      <w:r>
        <w:rPr>
          <w:rFonts w:eastAsia="Calibri"/>
          <w:b/>
          <w:szCs w:val="24"/>
          <w:lang w:eastAsia="en-US"/>
        </w:rPr>
        <w:t>(8)</w:t>
      </w:r>
      <w:r>
        <w:rPr>
          <w:rFonts w:eastAsia="Calibri"/>
          <w:szCs w:val="24"/>
          <w:lang w:eastAsia="en-US"/>
        </w:rPr>
        <w:t xml:space="preserve"> Искането за писмено съгласие, в случаите на ал. 7, следва да постъпи в </w:t>
      </w:r>
      <w:r>
        <w:rPr>
          <w:rFonts w:eastAsia="Calibri"/>
          <w:b/>
          <w:bCs/>
          <w:szCs w:val="24"/>
          <w:lang w:eastAsia="en-US"/>
        </w:rPr>
        <w:t>ЛЕЧЕБНОТО ЗАВЕДЕНИЕ – ВЪЗЛОЖИТЕЛ</w:t>
      </w:r>
      <w:r>
        <w:rPr>
          <w:rFonts w:eastAsia="Calibri"/>
          <w:bCs/>
          <w:szCs w:val="24"/>
          <w:lang w:eastAsia="en-US"/>
        </w:rPr>
        <w:t xml:space="preserve"> </w:t>
      </w:r>
      <w:r>
        <w:rPr>
          <w:rFonts w:eastAsia="Calibri"/>
          <w:szCs w:val="24"/>
          <w:lang w:eastAsia="en-US"/>
        </w:rPr>
        <w:t xml:space="preserve">в срок до 1 (един) работен ден от получаване на заявката. </w:t>
      </w:r>
    </w:p>
    <w:p w:rsidR="00806C22" w:rsidRDefault="00806C22" w:rsidP="00806C22">
      <w:pPr>
        <w:jc w:val="both"/>
        <w:rPr>
          <w:rFonts w:eastAsia="Calibri"/>
          <w:szCs w:val="24"/>
          <w:lang w:eastAsia="en-US"/>
        </w:rPr>
      </w:pPr>
      <w:r>
        <w:rPr>
          <w:rFonts w:eastAsia="Calibri"/>
          <w:b/>
          <w:szCs w:val="24"/>
          <w:lang w:eastAsia="en-US"/>
        </w:rPr>
        <w:t>(9)</w:t>
      </w:r>
      <w:r>
        <w:t xml:space="preserve"> </w:t>
      </w:r>
      <w:r>
        <w:rPr>
          <w:rFonts w:eastAsia="Calibri"/>
          <w:szCs w:val="24"/>
          <w:lang w:eastAsia="en-US"/>
        </w:rPr>
        <w:t>В случаите на спешни доставки посочените в ал. 3 и ал. 5 неустойки не се прилагат.</w:t>
      </w:r>
    </w:p>
    <w:p w:rsidR="00806C22" w:rsidRDefault="00806C22" w:rsidP="00806C22">
      <w:pPr>
        <w:jc w:val="both"/>
        <w:rPr>
          <w:rFonts w:eastAsia="Calibri"/>
          <w:szCs w:val="24"/>
          <w:lang w:eastAsia="en-US"/>
        </w:rPr>
      </w:pP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ХІ. ОТГОВОРНОСТ ЗА НЕТОЧНО ИЗПЪЛНЕНИЕ. РЕКЛАМАЦИИ</w:t>
      </w:r>
    </w:p>
    <w:p w:rsidR="00806C22" w:rsidRDefault="00806C22" w:rsidP="00806C22">
      <w:pPr>
        <w:autoSpaceDE w:val="0"/>
        <w:autoSpaceDN w:val="0"/>
        <w:adjustRightInd w:val="0"/>
        <w:jc w:val="center"/>
        <w:rPr>
          <w:rFonts w:eastAsia="Batang"/>
          <w:szCs w:val="24"/>
        </w:rPr>
      </w:pPr>
    </w:p>
    <w:p w:rsidR="00806C22" w:rsidRDefault="00806C22" w:rsidP="00806C22">
      <w:pPr>
        <w:jc w:val="both"/>
        <w:rPr>
          <w:rFonts w:eastAsia="Calibri"/>
          <w:szCs w:val="24"/>
          <w:lang w:eastAsia="en-US"/>
        </w:rPr>
      </w:pPr>
      <w:r>
        <w:rPr>
          <w:rFonts w:eastAsia="Calibri"/>
          <w:b/>
          <w:szCs w:val="24"/>
          <w:lang w:eastAsia="en-US"/>
        </w:rPr>
        <w:t>Чл. 11. (1)</w:t>
      </w:r>
      <w:r>
        <w:rPr>
          <w:rFonts w:eastAsia="Calibri"/>
          <w:b/>
          <w:bCs/>
          <w:szCs w:val="24"/>
          <w:lang w:eastAsia="en-US"/>
        </w:rPr>
        <w:t xml:space="preserve"> ЛЕЧЕБНОТО ЗАВЕДЕНИЕ – ВЪЗЛОЖИТЕЛ</w:t>
      </w:r>
      <w:r>
        <w:rPr>
          <w:rFonts w:eastAsia="Calibri"/>
          <w:szCs w:val="24"/>
          <w:lang w:eastAsia="en-US"/>
        </w:rPr>
        <w:t xml:space="preserve"> може да предявява рекламации пред </w:t>
      </w:r>
      <w:r>
        <w:rPr>
          <w:rFonts w:eastAsia="Calibri"/>
          <w:b/>
          <w:szCs w:val="24"/>
          <w:lang w:eastAsia="en-US"/>
        </w:rPr>
        <w:t>ИЗПЪЛНИТЕЛЯ</w:t>
      </w:r>
      <w:r>
        <w:rPr>
          <w:rFonts w:eastAsia="Calibri"/>
          <w:szCs w:val="24"/>
          <w:lang w:eastAsia="en-US"/>
        </w:rPr>
        <w:t xml:space="preserve"> за:</w:t>
      </w:r>
    </w:p>
    <w:p w:rsidR="00806C22" w:rsidRDefault="00806C22" w:rsidP="00806C22">
      <w:pPr>
        <w:jc w:val="both"/>
        <w:rPr>
          <w:rFonts w:eastAsia="Calibri"/>
          <w:szCs w:val="24"/>
          <w:lang w:eastAsia="en-US"/>
        </w:rPr>
      </w:pPr>
      <w:r>
        <w:rPr>
          <w:rFonts w:eastAsia="Calibri"/>
          <w:szCs w:val="24"/>
          <w:lang w:eastAsia="en-US"/>
        </w:rPr>
        <w:t>а) количество и некомплектност на стоките или техническата документация (явни недостатъци);</w:t>
      </w:r>
    </w:p>
    <w:p w:rsidR="00806C22" w:rsidRDefault="00806C22" w:rsidP="00806C22">
      <w:pPr>
        <w:jc w:val="both"/>
        <w:rPr>
          <w:rFonts w:eastAsia="Calibri"/>
          <w:szCs w:val="24"/>
          <w:lang w:eastAsia="en-US"/>
        </w:rPr>
      </w:pPr>
      <w:r>
        <w:rPr>
          <w:rFonts w:eastAsia="Calibri"/>
          <w:szCs w:val="24"/>
          <w:lang w:eastAsia="en-US"/>
        </w:rPr>
        <w:t>б) качество (скрити недостатъци):</w:t>
      </w:r>
    </w:p>
    <w:p w:rsidR="00806C22" w:rsidRDefault="00806C22" w:rsidP="00806C22">
      <w:pPr>
        <w:jc w:val="both"/>
        <w:rPr>
          <w:rFonts w:eastAsia="Calibri"/>
          <w:szCs w:val="24"/>
          <w:lang w:eastAsia="en-US"/>
        </w:rPr>
      </w:pPr>
      <w:r>
        <w:rPr>
          <w:rFonts w:eastAsia="Calibri"/>
          <w:szCs w:val="24"/>
          <w:lang w:eastAsia="en-US"/>
        </w:rPr>
        <w:t>- при доставяне на стоки не от договорения вид, посочен в чл. 1;</w:t>
      </w:r>
    </w:p>
    <w:p w:rsidR="00806C22" w:rsidRDefault="00806C22" w:rsidP="00806C22">
      <w:pPr>
        <w:jc w:val="both"/>
        <w:rPr>
          <w:rFonts w:eastAsia="Calibri"/>
          <w:szCs w:val="24"/>
          <w:lang w:eastAsia="en-US"/>
        </w:rPr>
      </w:pPr>
      <w:r>
        <w:rPr>
          <w:rFonts w:eastAsia="Calibri"/>
          <w:szCs w:val="24"/>
          <w:lang w:eastAsia="en-US"/>
        </w:rPr>
        <w:t>- при констатиране на дефекти при употреба на стоките.</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Рекламации за явни недостатъци на стоките се правят от </w:t>
      </w:r>
      <w:r>
        <w:rPr>
          <w:rFonts w:eastAsia="Calibri"/>
          <w:b/>
          <w:bCs/>
          <w:szCs w:val="24"/>
          <w:lang w:eastAsia="en-US"/>
        </w:rPr>
        <w:t>ЛЕЧЕБНОТО ЗАВЕДЕНИЕ – ВЪЗЛОЖИТЕЛ</w:t>
      </w:r>
      <w:r>
        <w:rPr>
          <w:rFonts w:eastAsia="Calibri"/>
          <w:szCs w:val="24"/>
          <w:lang w:eastAsia="en-US"/>
        </w:rPr>
        <w:t>, в момента на предаването им, за което се съставя протокол, подписан и от двете страни.</w:t>
      </w:r>
    </w:p>
    <w:p w:rsidR="00806C22" w:rsidRDefault="00806C22" w:rsidP="00806C22">
      <w:pPr>
        <w:jc w:val="both"/>
        <w:rPr>
          <w:rFonts w:eastAsia="Calibri"/>
          <w:szCs w:val="24"/>
          <w:lang w:eastAsia="en-US"/>
        </w:rPr>
      </w:pPr>
      <w:r>
        <w:rPr>
          <w:rFonts w:eastAsia="Calibri"/>
          <w:b/>
          <w:szCs w:val="24"/>
          <w:lang w:eastAsia="en-US"/>
        </w:rPr>
        <w:t>(3)</w:t>
      </w:r>
      <w:r>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806C22" w:rsidRDefault="00806C22" w:rsidP="00806C22">
      <w:pPr>
        <w:jc w:val="both"/>
        <w:rPr>
          <w:rFonts w:eastAsia="Calibri"/>
          <w:szCs w:val="24"/>
          <w:lang w:eastAsia="en-US"/>
        </w:rPr>
      </w:pPr>
      <w:r>
        <w:rPr>
          <w:rFonts w:eastAsia="Calibri"/>
          <w:b/>
          <w:szCs w:val="24"/>
          <w:lang w:eastAsia="en-US"/>
        </w:rPr>
        <w:t>(4)</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е длъжно да уведоми писмено </w:t>
      </w:r>
      <w:r>
        <w:rPr>
          <w:rFonts w:eastAsia="Calibri"/>
          <w:b/>
          <w:szCs w:val="24"/>
          <w:lang w:eastAsia="en-US"/>
        </w:rPr>
        <w:t>ИЗПЪЛНИТЕЛЯ</w:t>
      </w:r>
      <w:r>
        <w:rPr>
          <w:rFonts w:eastAsia="Calibri"/>
          <w:szCs w:val="24"/>
          <w:lang w:eastAsia="en-US"/>
        </w:rPr>
        <w:t xml:space="preserve"> за установените дефекти  в 5 (пет) дневен срок от констатирането им.</w:t>
      </w:r>
    </w:p>
    <w:p w:rsidR="00806C22" w:rsidRDefault="00806C22" w:rsidP="00806C22">
      <w:pPr>
        <w:jc w:val="both"/>
        <w:rPr>
          <w:rFonts w:eastAsia="Calibri"/>
          <w:szCs w:val="24"/>
          <w:lang w:eastAsia="en-US"/>
        </w:rPr>
      </w:pPr>
      <w:r>
        <w:rPr>
          <w:rFonts w:eastAsia="Calibri"/>
          <w:b/>
          <w:szCs w:val="24"/>
          <w:lang w:eastAsia="en-US"/>
        </w:rPr>
        <w:t>(5)</w:t>
      </w:r>
      <w:r>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Pr>
          <w:rFonts w:eastAsia="Calibri"/>
          <w:b/>
          <w:bCs/>
          <w:szCs w:val="24"/>
          <w:lang w:eastAsia="en-US"/>
        </w:rPr>
        <w:t>ЛЕЧЕБНОТО ЗАВЕДЕНИЕ – ВЪЗЛОЖИТЕЛ</w:t>
      </w:r>
      <w:r>
        <w:rPr>
          <w:rFonts w:eastAsia="Calibri"/>
          <w:szCs w:val="24"/>
          <w:lang w:eastAsia="en-US"/>
        </w:rPr>
        <w:t xml:space="preserve">. </w:t>
      </w:r>
    </w:p>
    <w:p w:rsidR="00806C22" w:rsidRDefault="00806C22" w:rsidP="00806C22">
      <w:pPr>
        <w:jc w:val="both"/>
        <w:rPr>
          <w:rFonts w:eastAsia="Calibri"/>
          <w:szCs w:val="24"/>
          <w:lang w:eastAsia="en-US"/>
        </w:rPr>
      </w:pPr>
      <w:r>
        <w:rPr>
          <w:rFonts w:eastAsia="Calibri"/>
          <w:b/>
          <w:szCs w:val="24"/>
          <w:lang w:eastAsia="en-US"/>
        </w:rPr>
        <w:t>(6)</w:t>
      </w:r>
      <w:r>
        <w:rPr>
          <w:rFonts w:eastAsia="Calibri"/>
          <w:szCs w:val="24"/>
          <w:lang w:eastAsia="en-US"/>
        </w:rPr>
        <w:t xml:space="preserve"> В 5 (пет) дневен срок от получаване на рекламацията, </w:t>
      </w:r>
      <w:r>
        <w:rPr>
          <w:rFonts w:eastAsia="Calibri"/>
          <w:b/>
          <w:szCs w:val="24"/>
          <w:lang w:eastAsia="en-US"/>
        </w:rPr>
        <w:t xml:space="preserve">ИЗПЪЛНИТЕЛЯТ </w:t>
      </w:r>
      <w:r>
        <w:rPr>
          <w:rFonts w:eastAsia="Calibri"/>
          <w:szCs w:val="24"/>
          <w:lang w:eastAsia="en-US"/>
        </w:rPr>
        <w:t xml:space="preserve">следва да отговори на </w:t>
      </w:r>
      <w:r>
        <w:rPr>
          <w:rFonts w:eastAsia="Calibri"/>
          <w:b/>
          <w:bCs/>
          <w:szCs w:val="24"/>
          <w:lang w:eastAsia="en-US"/>
        </w:rPr>
        <w:t>ЛЕЧЕБНОТО ЗАВЕДЕНИЕ – ВЪЗЛОЖИТЕЛ</w:t>
      </w:r>
      <w:r>
        <w:rPr>
          <w:rFonts w:eastAsia="Calibri"/>
          <w:szCs w:val="24"/>
          <w:lang w:eastAsia="en-US"/>
        </w:rPr>
        <w:t xml:space="preserve"> писмено и конкретно дали приема рекламацията или я отхвърля.</w:t>
      </w:r>
    </w:p>
    <w:p w:rsidR="00806C22" w:rsidRDefault="00806C22" w:rsidP="00806C22">
      <w:pPr>
        <w:jc w:val="both"/>
        <w:rPr>
          <w:rFonts w:eastAsia="Calibri"/>
          <w:szCs w:val="24"/>
          <w:lang w:eastAsia="en-US"/>
        </w:rPr>
      </w:pPr>
      <w:r>
        <w:rPr>
          <w:rFonts w:eastAsia="Calibri"/>
          <w:b/>
          <w:szCs w:val="24"/>
          <w:lang w:eastAsia="en-US"/>
        </w:rPr>
        <w:lastRenderedPageBreak/>
        <w:t>(7)</w:t>
      </w:r>
      <w:r>
        <w:rPr>
          <w:rFonts w:eastAsia="Calibri"/>
          <w:szCs w:val="24"/>
          <w:lang w:eastAsia="en-US"/>
        </w:rPr>
        <w:t xml:space="preserve"> При рекламация за явни недостатъци </w:t>
      </w:r>
      <w:r>
        <w:rPr>
          <w:rFonts w:eastAsia="Calibri"/>
          <w:b/>
          <w:szCs w:val="24"/>
          <w:lang w:eastAsia="en-US"/>
        </w:rPr>
        <w:t>ИЗПЪЛНИТЕЛЯТ</w:t>
      </w:r>
      <w:r>
        <w:rPr>
          <w:rFonts w:eastAsia="Calibri"/>
          <w:szCs w:val="24"/>
          <w:lang w:eastAsia="en-US"/>
        </w:rPr>
        <w:t xml:space="preserve"> е длъжен в срок от 2 работни дни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806C22" w:rsidRDefault="00806C22" w:rsidP="00806C22">
      <w:pPr>
        <w:jc w:val="both"/>
        <w:rPr>
          <w:rFonts w:eastAsia="Calibri"/>
          <w:szCs w:val="24"/>
          <w:lang w:eastAsia="en-US"/>
        </w:rPr>
      </w:pPr>
      <w:r>
        <w:rPr>
          <w:rFonts w:eastAsia="Calibri"/>
          <w:b/>
          <w:szCs w:val="24"/>
          <w:lang w:eastAsia="en-US"/>
        </w:rPr>
        <w:t>(8)</w:t>
      </w:r>
      <w:r>
        <w:rPr>
          <w:rFonts w:eastAsia="Calibri"/>
          <w:szCs w:val="24"/>
          <w:lang w:eastAsia="en-US"/>
        </w:rPr>
        <w:t xml:space="preserve"> При рекламация за скрити недостатъци, в случай че </w:t>
      </w:r>
      <w:r>
        <w:rPr>
          <w:rFonts w:eastAsia="Calibri"/>
          <w:b/>
          <w:szCs w:val="24"/>
          <w:lang w:eastAsia="en-US"/>
        </w:rPr>
        <w:t xml:space="preserve">ИЗПЪЛНИТЕЛЯТ </w:t>
      </w:r>
      <w:r>
        <w:rPr>
          <w:rFonts w:eastAsia="Calibri"/>
          <w:szCs w:val="24"/>
          <w:lang w:eastAsia="en-US"/>
        </w:rPr>
        <w:t>е приел рекламацията, същият</w:t>
      </w:r>
      <w:r>
        <w:rPr>
          <w:rFonts w:eastAsia="Calibri"/>
          <w:b/>
          <w:szCs w:val="24"/>
          <w:lang w:eastAsia="en-US"/>
        </w:rPr>
        <w:t xml:space="preserve"> </w:t>
      </w:r>
      <w:r>
        <w:rPr>
          <w:rFonts w:eastAsia="Calibri"/>
          <w:szCs w:val="24"/>
          <w:lang w:eastAsia="en-US"/>
        </w:rPr>
        <w:t xml:space="preserve">е длъжен в 10 </w:t>
      </w:r>
      <w:r>
        <w:rPr>
          <w:rFonts w:eastAsia="Calibri"/>
          <w:szCs w:val="24"/>
          <w:lang w:val="en-US" w:eastAsia="en-US"/>
        </w:rPr>
        <w:t>(</w:t>
      </w:r>
      <w:r>
        <w:rPr>
          <w:rFonts w:eastAsia="Calibri"/>
          <w:szCs w:val="24"/>
          <w:lang w:eastAsia="en-US"/>
        </w:rPr>
        <w:t>десет</w:t>
      </w:r>
      <w:r>
        <w:rPr>
          <w:rFonts w:eastAsia="Calibri"/>
          <w:szCs w:val="24"/>
          <w:lang w:val="en-US" w:eastAsia="en-US"/>
        </w:rPr>
        <w:t>)</w:t>
      </w:r>
      <w:r>
        <w:rPr>
          <w:rFonts w:eastAsia="Calibri"/>
          <w:szCs w:val="24"/>
          <w:lang w:eastAsia="en-US"/>
        </w:rPr>
        <w:t xml:space="preserve"> дневен срок от получаването й да замени доставените недоговорени по вид / дефектни стоки за своя сметка и риск или по преценка на </w:t>
      </w:r>
      <w:r>
        <w:rPr>
          <w:rFonts w:eastAsia="Calibri"/>
          <w:b/>
          <w:bCs/>
          <w:szCs w:val="24"/>
          <w:lang w:eastAsia="en-US"/>
        </w:rPr>
        <w:t>ЛЕЧЕБНОТО ЗАВЕДЕНИЕ – ВЪЗЛОЖИТЕЛ</w:t>
      </w:r>
      <w:r>
        <w:rPr>
          <w:rFonts w:eastAsia="Calibri"/>
          <w:szCs w:val="24"/>
          <w:lang w:eastAsia="en-US"/>
        </w:rPr>
        <w:t xml:space="preserve"> да върне съответната част от заплатената цена, ведно с дължимите лихви.</w:t>
      </w:r>
    </w:p>
    <w:p w:rsidR="00806C22" w:rsidRDefault="00806C22" w:rsidP="00806C22">
      <w:pPr>
        <w:jc w:val="both"/>
        <w:rPr>
          <w:rFonts w:eastAsia="Calibri"/>
          <w:szCs w:val="24"/>
          <w:lang w:eastAsia="en-US"/>
        </w:rPr>
      </w:pPr>
      <w:r>
        <w:rPr>
          <w:rFonts w:eastAsia="Calibri"/>
          <w:b/>
          <w:szCs w:val="24"/>
          <w:lang w:eastAsia="en-US"/>
        </w:rPr>
        <w:t>(9)</w:t>
      </w:r>
      <w:r>
        <w:rPr>
          <w:rFonts w:eastAsia="Calibri"/>
          <w:szCs w:val="24"/>
          <w:lang w:eastAsia="en-US"/>
        </w:rPr>
        <w:t xml:space="preserve"> Изборът на посочените по-горе възможности да се върне съответната част от платеното или да се доставят нови стоки принадлежи на </w:t>
      </w:r>
      <w:r>
        <w:rPr>
          <w:rFonts w:eastAsia="Calibri"/>
          <w:b/>
          <w:bCs/>
          <w:szCs w:val="24"/>
          <w:lang w:eastAsia="en-US"/>
        </w:rPr>
        <w:t>ЛЕЧЕБНОТО ЗАВЕДЕНИЕ – ВЪЗЛОЖИТЕЛ</w:t>
      </w:r>
      <w:r>
        <w:rPr>
          <w:rFonts w:eastAsia="Calibri"/>
          <w:szCs w:val="24"/>
          <w:lang w:eastAsia="en-US"/>
        </w:rPr>
        <w:t xml:space="preserve"> и се упражнява от него под формата на писмено уведомление до </w:t>
      </w:r>
      <w:r>
        <w:rPr>
          <w:rFonts w:eastAsia="Calibri"/>
          <w:b/>
          <w:szCs w:val="24"/>
          <w:lang w:eastAsia="en-US"/>
        </w:rPr>
        <w:t>ИЗПЪЛНИТЕЛЯ</w:t>
      </w:r>
      <w:r>
        <w:rPr>
          <w:rFonts w:eastAsia="Calibri"/>
          <w:szCs w:val="24"/>
          <w:lang w:eastAsia="en-US"/>
        </w:rPr>
        <w:t xml:space="preserve">, като разходите и рисковете по новото доставяне са за сметка на </w:t>
      </w:r>
      <w:r>
        <w:rPr>
          <w:rFonts w:eastAsia="Calibri"/>
          <w:b/>
          <w:szCs w:val="24"/>
          <w:lang w:eastAsia="en-US"/>
        </w:rPr>
        <w:t>ИЗПЪЛНИТЕЛЯ.</w:t>
      </w:r>
    </w:p>
    <w:p w:rsidR="00806C22" w:rsidRDefault="00806C22" w:rsidP="00806C22">
      <w:pPr>
        <w:jc w:val="both"/>
        <w:rPr>
          <w:rFonts w:eastAsia="Calibri"/>
          <w:szCs w:val="24"/>
          <w:lang w:eastAsia="en-US"/>
        </w:rPr>
      </w:pPr>
      <w:r>
        <w:rPr>
          <w:rFonts w:eastAsia="Calibri"/>
          <w:b/>
          <w:szCs w:val="24"/>
          <w:lang w:eastAsia="en-US"/>
        </w:rPr>
        <w:t>(10)</w:t>
      </w:r>
      <w:r>
        <w:rPr>
          <w:rFonts w:eastAsia="Calibri"/>
          <w:szCs w:val="24"/>
          <w:lang w:eastAsia="en-US"/>
        </w:rPr>
        <w:t xml:space="preserve"> Стоките, предмет на рекламация се съхраняват от </w:t>
      </w:r>
      <w:r>
        <w:rPr>
          <w:rFonts w:eastAsia="Calibri"/>
          <w:b/>
          <w:szCs w:val="24"/>
          <w:lang w:eastAsia="en-US"/>
        </w:rPr>
        <w:t>ЛЕЧЕБНОТО ЗАВЕДЕНИЕ – ВЪЗЛОЖИТЕЛ</w:t>
      </w:r>
      <w:r>
        <w:rPr>
          <w:rFonts w:eastAsia="Calibri"/>
          <w:szCs w:val="24"/>
          <w:lang w:eastAsia="en-US"/>
        </w:rPr>
        <w:t xml:space="preserve"> до уреждане на рекламациите.</w:t>
      </w:r>
    </w:p>
    <w:p w:rsidR="00806C22" w:rsidRDefault="00806C22" w:rsidP="00806C22">
      <w:pPr>
        <w:jc w:val="both"/>
        <w:rPr>
          <w:rFonts w:eastAsia="Calibri"/>
          <w:szCs w:val="24"/>
          <w:lang w:eastAsia="en-US"/>
        </w:rPr>
      </w:pP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ХІІ. ОТГОВОРНОСТ ПРИ НЕИЗПЪЛНЕНИЕ</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 12. (1)</w:t>
      </w:r>
      <w:r>
        <w:rPr>
          <w:rFonts w:eastAsia="Calibri"/>
          <w:szCs w:val="24"/>
          <w:lang w:eastAsia="en-US"/>
        </w:rPr>
        <w:t xml:space="preserve"> За неизпълнение на задълженията си по настоящия договор с изключение на тези по чл. 10, ал. 2 и ал. 4, </w:t>
      </w:r>
      <w:r>
        <w:rPr>
          <w:rFonts w:eastAsia="Calibri"/>
          <w:b/>
          <w:szCs w:val="24"/>
          <w:lang w:eastAsia="en-US"/>
        </w:rPr>
        <w:t xml:space="preserve">ИЗПЪЛНИТЕЛЯТ </w:t>
      </w:r>
      <w:r>
        <w:rPr>
          <w:rFonts w:eastAsia="Calibri"/>
          <w:szCs w:val="24"/>
          <w:lang w:eastAsia="en-US"/>
        </w:rPr>
        <w:t>дължи неустойка в размер на 0.5 % на ден върху стойността на конкретната заявка,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 В случаите по чл. 4, ал. 3, посочената в предходното изречение неустойка в размер на 0.5 % се начислява за всеки час просрочие, но не повече от 10 % (десет процента) от стойността на конкретната заявка, както и обезщетение за претърпените действителни вреди в случаите, когато те надхвърлят договорената неустойка.</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Когато при наличие на рекламации</w:t>
      </w:r>
      <w:r>
        <w:rPr>
          <w:rFonts w:eastAsia="Calibri"/>
          <w:b/>
          <w:szCs w:val="24"/>
          <w:lang w:eastAsia="en-US"/>
        </w:rPr>
        <w:t>, ИЗПЪЛНИТЕЛЯТ</w:t>
      </w:r>
      <w:r>
        <w:rPr>
          <w:rFonts w:eastAsia="Calibri"/>
          <w:szCs w:val="24"/>
          <w:lang w:eastAsia="en-US"/>
        </w:rPr>
        <w:t xml:space="preserve"> не изпълни задълженията си по раздел ХІ от настоящия договор в срок, същият дължи на </w:t>
      </w:r>
      <w:r>
        <w:rPr>
          <w:rFonts w:eastAsia="Calibri"/>
          <w:b/>
          <w:bCs/>
          <w:szCs w:val="24"/>
          <w:lang w:eastAsia="en-US"/>
        </w:rPr>
        <w:t>ЛЕЧЕБНОТО ЗАВЕДЕНИЕ- ВЪЗЛОЖИТЕЛ</w:t>
      </w:r>
      <w:r>
        <w:rPr>
          <w:rFonts w:eastAsia="Calibri"/>
          <w:szCs w:val="24"/>
          <w:lang w:eastAsia="en-US"/>
        </w:rPr>
        <w:t xml:space="preserve"> неустойка в размер на 2 % от цената на стоките, за които са направени рекламациите.</w:t>
      </w:r>
    </w:p>
    <w:p w:rsidR="00806C22" w:rsidRDefault="00806C22" w:rsidP="00806C22">
      <w:pPr>
        <w:jc w:val="both"/>
        <w:rPr>
          <w:rFonts w:eastAsia="Calibri"/>
          <w:szCs w:val="24"/>
          <w:lang w:val="en-US" w:eastAsia="en-US"/>
        </w:rPr>
      </w:pPr>
      <w:r>
        <w:rPr>
          <w:rFonts w:eastAsia="Calibri"/>
          <w:b/>
          <w:szCs w:val="24"/>
          <w:lang w:eastAsia="en-US"/>
        </w:rPr>
        <w:t>(3)</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Pr>
          <w:rFonts w:eastAsia="Calibri"/>
          <w:b/>
          <w:szCs w:val="24"/>
          <w:lang w:eastAsia="en-US"/>
        </w:rPr>
        <w:t>ИЗПЪЛНИТЕЛЯ</w:t>
      </w:r>
      <w:r>
        <w:rPr>
          <w:rFonts w:eastAsia="Calibri"/>
          <w:szCs w:val="24"/>
          <w:lang w:eastAsia="en-US"/>
        </w:rPr>
        <w:t xml:space="preserve"> като задържа гаранцията за изпълнение по чл. 7, ал. 3, буква “б” от договора, като предприема действия за нейното усвояване. В случай, че стойността на гаранцията за изпълнение не покрива всички дължими от </w:t>
      </w:r>
      <w:r>
        <w:rPr>
          <w:rFonts w:eastAsia="Calibri"/>
          <w:b/>
          <w:szCs w:val="24"/>
          <w:lang w:eastAsia="en-US"/>
        </w:rPr>
        <w:t>ИЗПЪЛНИТЕЛЯ</w:t>
      </w:r>
      <w:r>
        <w:rPr>
          <w:rFonts w:eastAsia="Calibri"/>
          <w:szCs w:val="24"/>
          <w:lang w:eastAsia="en-US"/>
        </w:rPr>
        <w:t xml:space="preserve"> неустойки, </w:t>
      </w:r>
      <w:r>
        <w:rPr>
          <w:rFonts w:eastAsia="Calibri"/>
          <w:b/>
          <w:bCs/>
          <w:szCs w:val="24"/>
          <w:lang w:eastAsia="en-US"/>
        </w:rPr>
        <w:t xml:space="preserve">ЛЕЧЕБНОТО ЗАВЕДЕНИЕ – ВЪЗЛОЖИТЕЛ </w:t>
      </w:r>
      <w:r>
        <w:rPr>
          <w:rFonts w:eastAsia="Calibri"/>
          <w:bCs/>
          <w:szCs w:val="24"/>
          <w:lang w:eastAsia="en-US"/>
        </w:rPr>
        <w:t>прихваща дължимите суми от насрещни плащания към</w:t>
      </w:r>
      <w:r>
        <w:rPr>
          <w:rFonts w:eastAsia="Calibri"/>
          <w:b/>
          <w:bCs/>
          <w:szCs w:val="24"/>
          <w:lang w:eastAsia="en-US"/>
        </w:rPr>
        <w:t xml:space="preserve"> ИЗПЪЛНИТЕЛЯ. </w:t>
      </w:r>
    </w:p>
    <w:p w:rsidR="00806C22" w:rsidRDefault="00806C22" w:rsidP="00806C22">
      <w:pPr>
        <w:jc w:val="both"/>
        <w:rPr>
          <w:rFonts w:eastAsia="Calibri"/>
          <w:szCs w:val="24"/>
          <w:lang w:eastAsia="en-US"/>
        </w:rPr>
      </w:pPr>
      <w:r>
        <w:rPr>
          <w:rFonts w:eastAsia="Calibri"/>
          <w:b/>
          <w:szCs w:val="24"/>
          <w:lang w:eastAsia="en-US"/>
        </w:rPr>
        <w:t>(4)</w:t>
      </w:r>
      <w:r>
        <w:rPr>
          <w:rFonts w:eastAsia="Calibri"/>
          <w:szCs w:val="24"/>
          <w:lang w:eastAsia="en-US"/>
        </w:rPr>
        <w:t xml:space="preserve"> При три пъти виновна забава на </w:t>
      </w:r>
      <w:r>
        <w:rPr>
          <w:rFonts w:eastAsia="Calibri"/>
          <w:b/>
          <w:szCs w:val="24"/>
          <w:lang w:eastAsia="en-US"/>
        </w:rPr>
        <w:t>ИЗПЪЛНИТЕЛЯ</w:t>
      </w:r>
      <w:r>
        <w:rPr>
          <w:rFonts w:eastAsia="Calibri"/>
          <w:szCs w:val="24"/>
          <w:lang w:eastAsia="en-US"/>
        </w:rPr>
        <w:t xml:space="preserve">, продължила с повече от половината от срока за изпълнение на съответното задължение, в рамките на три месеца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договора едностранно с 15-дневно предизвестие.</w:t>
      </w:r>
    </w:p>
    <w:p w:rsidR="00806C22" w:rsidRDefault="00806C22" w:rsidP="00806C22">
      <w:pPr>
        <w:jc w:val="both"/>
        <w:rPr>
          <w:rFonts w:eastAsia="Calibri"/>
          <w:szCs w:val="24"/>
          <w:lang w:eastAsia="en-US"/>
        </w:rPr>
      </w:pPr>
      <w:r>
        <w:rPr>
          <w:rFonts w:eastAsia="Calibri"/>
          <w:b/>
          <w:szCs w:val="24"/>
          <w:lang w:eastAsia="en-US"/>
        </w:rPr>
        <w:t>(5)</w:t>
      </w:r>
      <w:r>
        <w:rPr>
          <w:rFonts w:eastAsia="Calibri"/>
          <w:szCs w:val="24"/>
          <w:lang w:eastAsia="en-US"/>
        </w:rPr>
        <w:t xml:space="preserve"> </w:t>
      </w:r>
      <w:r>
        <w:rPr>
          <w:rFonts w:eastAsia="Calibri"/>
          <w:b/>
          <w:bCs/>
          <w:szCs w:val="24"/>
          <w:lang w:eastAsia="en-US"/>
        </w:rPr>
        <w:t>ЛЕЧЕБНОТО ЗАВЕДЕНИЕ – ВЪЗЛОЖИТЕЛ</w:t>
      </w:r>
      <w:r>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w:t>
      </w:r>
      <w:r>
        <w:rPr>
          <w:rFonts w:eastAsia="Calibri"/>
          <w:szCs w:val="24"/>
          <w:lang w:eastAsia="en-US"/>
        </w:rPr>
        <w:lastRenderedPageBreak/>
        <w:t xml:space="preserve">задълженията от </w:t>
      </w:r>
      <w:r>
        <w:rPr>
          <w:rFonts w:eastAsia="Calibri"/>
          <w:b/>
          <w:szCs w:val="24"/>
          <w:lang w:eastAsia="en-US"/>
        </w:rPr>
        <w:t xml:space="preserve">ИЗПЪЛНИТЕЛЯ </w:t>
      </w:r>
      <w:r>
        <w:rPr>
          <w:rFonts w:eastAsia="Calibri"/>
          <w:szCs w:val="24"/>
          <w:lang w:eastAsia="en-US"/>
        </w:rPr>
        <w:t xml:space="preserve">и предявени повече от три рекламации в рамките на три месеца от </w:t>
      </w:r>
      <w:r>
        <w:rPr>
          <w:rFonts w:eastAsia="Calibri"/>
          <w:b/>
          <w:bCs/>
          <w:szCs w:val="24"/>
          <w:lang w:eastAsia="en-US"/>
        </w:rPr>
        <w:t>ЛЕЧЕБНОТО ЗАВЕДЕНИЕ – ВЪЗЛОЖИТЕЛ</w:t>
      </w:r>
      <w:r>
        <w:rPr>
          <w:rFonts w:eastAsia="Calibri"/>
          <w:szCs w:val="24"/>
          <w:lang w:eastAsia="en-US"/>
        </w:rPr>
        <w:t xml:space="preserve"> по реда на глава ХІ. </w:t>
      </w:r>
    </w:p>
    <w:p w:rsidR="00806C22" w:rsidRDefault="00806C22" w:rsidP="00806C22">
      <w:pPr>
        <w:jc w:val="both"/>
        <w:rPr>
          <w:rFonts w:eastAsia="Calibri"/>
          <w:szCs w:val="24"/>
          <w:lang w:eastAsia="en-US"/>
        </w:rPr>
      </w:pPr>
      <w:r>
        <w:rPr>
          <w:rFonts w:eastAsia="Calibri"/>
          <w:b/>
          <w:szCs w:val="24"/>
          <w:lang w:eastAsia="en-US"/>
        </w:rPr>
        <w:t>(6)</w:t>
      </w:r>
      <w:r>
        <w:rPr>
          <w:rFonts w:eastAsia="Calibri"/>
          <w:szCs w:val="24"/>
          <w:lang w:eastAsia="en-US"/>
        </w:rPr>
        <w:t xml:space="preserve"> В случай, че по отношение на </w:t>
      </w:r>
      <w:r>
        <w:rPr>
          <w:rFonts w:eastAsia="Calibri"/>
          <w:b/>
          <w:szCs w:val="24"/>
          <w:lang w:eastAsia="en-US"/>
        </w:rPr>
        <w:t>ИЗПЪЛНИТЕЛЯ</w:t>
      </w:r>
      <w:r>
        <w:rPr>
          <w:rFonts w:eastAsia="Calibri"/>
          <w:szCs w:val="24"/>
          <w:lang w:eastAsia="en-US"/>
        </w:rPr>
        <w:t xml:space="preserve"> настъпят обстоятелствата по чл. 54, ал. 1,  и чл. 55, ал. 1  от Закона за обществените поръчки, </w:t>
      </w:r>
      <w:r>
        <w:rPr>
          <w:rFonts w:eastAsia="Calibri"/>
          <w:b/>
          <w:bCs/>
          <w:szCs w:val="24"/>
          <w:lang w:eastAsia="en-US"/>
        </w:rPr>
        <w:t>ЛЕЧЕБНОТО ЗАВЕДЕНИЕ- ВЪЗЛОЖИТЕЛ</w:t>
      </w:r>
      <w:r>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806C22" w:rsidRDefault="00806C22" w:rsidP="00806C22">
      <w:pPr>
        <w:jc w:val="both"/>
        <w:rPr>
          <w:rFonts w:eastAsia="Calibri"/>
          <w:szCs w:val="24"/>
          <w:lang w:eastAsia="en-US"/>
        </w:rPr>
      </w:pP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XIII. ФОРСМАЖОРНИ ОБСТОЯТЕЛСТВА</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 13 (1)</w:t>
      </w:r>
      <w:r>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806C22" w:rsidRDefault="00806C22" w:rsidP="00806C22">
      <w:pPr>
        <w:jc w:val="both"/>
        <w:rPr>
          <w:rFonts w:eastAsia="Calibri"/>
          <w:szCs w:val="24"/>
          <w:lang w:eastAsia="en-US"/>
        </w:rPr>
      </w:pPr>
      <w:r>
        <w:rPr>
          <w:rFonts w:eastAsia="Calibri"/>
          <w:b/>
          <w:szCs w:val="24"/>
          <w:lang w:eastAsia="en-US"/>
        </w:rPr>
        <w:t>(3)</w:t>
      </w:r>
      <w:r>
        <w:rPr>
          <w:rFonts w:eastAsia="Calibri"/>
          <w:szCs w:val="24"/>
          <w:lang w:eastAsia="en-US"/>
        </w:rPr>
        <w:t xml:space="preserve"> “Непреодолима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806C22" w:rsidRDefault="00806C22" w:rsidP="00806C22">
      <w:pPr>
        <w:jc w:val="both"/>
        <w:rPr>
          <w:rFonts w:eastAsia="Calibri"/>
          <w:szCs w:val="24"/>
          <w:lang w:eastAsia="en-US"/>
        </w:rPr>
      </w:pPr>
      <w:r>
        <w:rPr>
          <w:rFonts w:eastAsia="Calibri"/>
          <w:b/>
          <w:szCs w:val="24"/>
          <w:lang w:eastAsia="en-US"/>
        </w:rPr>
        <w:t>(4)</w:t>
      </w:r>
      <w:r>
        <w:rPr>
          <w:rFonts w:eastAsia="Calibri"/>
          <w:szCs w:val="24"/>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в посочения в предходното изречение срок 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806C22" w:rsidRDefault="00806C22" w:rsidP="00806C22">
      <w:pPr>
        <w:jc w:val="both"/>
        <w:rPr>
          <w:rFonts w:eastAsia="Calibri"/>
          <w:szCs w:val="24"/>
          <w:lang w:eastAsia="en-US"/>
        </w:rPr>
      </w:pPr>
      <w:r>
        <w:rPr>
          <w:rFonts w:eastAsia="Calibri"/>
          <w:b/>
          <w:szCs w:val="24"/>
          <w:lang w:eastAsia="en-US"/>
        </w:rPr>
        <w:t>(5)</w:t>
      </w:r>
      <w:r>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806C22" w:rsidRDefault="00806C22" w:rsidP="00806C22">
      <w:pPr>
        <w:jc w:val="both"/>
        <w:rPr>
          <w:rFonts w:eastAsia="Calibri"/>
          <w:szCs w:val="24"/>
          <w:lang w:eastAsia="en-US"/>
        </w:rPr>
      </w:pPr>
      <w:r>
        <w:rPr>
          <w:rFonts w:eastAsia="Calibri"/>
          <w:b/>
          <w:szCs w:val="24"/>
          <w:lang w:eastAsia="en-US"/>
        </w:rPr>
        <w:t>(6)</w:t>
      </w:r>
      <w:r>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Pr>
          <w:rFonts w:eastAsia="Calibri"/>
          <w:b/>
          <w:szCs w:val="24"/>
          <w:lang w:eastAsia="en-US"/>
        </w:rPr>
        <w:t>ИЗПЪЛНИТЕЛЯ</w:t>
      </w:r>
      <w:r>
        <w:rPr>
          <w:rFonts w:eastAsia="Calibri"/>
          <w:szCs w:val="24"/>
          <w:lang w:eastAsia="en-US"/>
        </w:rPr>
        <w:t xml:space="preserve"> и </w:t>
      </w:r>
      <w:r>
        <w:rPr>
          <w:rFonts w:eastAsia="Calibri"/>
          <w:b/>
          <w:bCs/>
          <w:szCs w:val="24"/>
          <w:lang w:eastAsia="en-US"/>
        </w:rPr>
        <w:t>ЛЕЧЕБНОТО ЗАВЕДЕНИЕ – ВЪЗЛОЖИТЕЛ</w:t>
      </w:r>
      <w:r>
        <w:rPr>
          <w:rFonts w:eastAsia="Calibri"/>
          <w:szCs w:val="24"/>
          <w:lang w:eastAsia="en-US"/>
        </w:rPr>
        <w:t>.</w:t>
      </w:r>
    </w:p>
    <w:p w:rsidR="00806C22" w:rsidRDefault="00806C22" w:rsidP="00806C22">
      <w:pPr>
        <w:autoSpaceDE w:val="0"/>
        <w:autoSpaceDN w:val="0"/>
        <w:adjustRightInd w:val="0"/>
        <w:rPr>
          <w:rFonts w:eastAsia="Batang"/>
          <w:b/>
          <w:bCs/>
          <w:szCs w:val="24"/>
        </w:rPr>
      </w:pPr>
    </w:p>
    <w:p w:rsidR="00806C22" w:rsidRDefault="00806C22" w:rsidP="00806C22">
      <w:pPr>
        <w:autoSpaceDE w:val="0"/>
        <w:autoSpaceDN w:val="0"/>
        <w:adjustRightInd w:val="0"/>
        <w:rPr>
          <w:rFonts w:eastAsia="Batang"/>
          <w:b/>
          <w:bCs/>
          <w:szCs w:val="24"/>
        </w:rPr>
      </w:pPr>
    </w:p>
    <w:p w:rsidR="00806C22" w:rsidRDefault="00806C22" w:rsidP="00806C22">
      <w:pPr>
        <w:autoSpaceDE w:val="0"/>
        <w:autoSpaceDN w:val="0"/>
        <w:adjustRightInd w:val="0"/>
        <w:jc w:val="center"/>
        <w:rPr>
          <w:rFonts w:eastAsia="Batang"/>
          <w:b/>
          <w:bCs/>
          <w:szCs w:val="24"/>
        </w:rPr>
      </w:pPr>
      <w:r>
        <w:rPr>
          <w:rFonts w:eastAsia="Batang"/>
          <w:b/>
          <w:bCs/>
          <w:szCs w:val="24"/>
        </w:rPr>
        <w:t>ХІV. СПОРОВЕ</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Чл.14. (1)</w:t>
      </w:r>
      <w:r>
        <w:rPr>
          <w:rFonts w:eastAsia="Calibri"/>
          <w:szCs w:val="24"/>
          <w:lang w:eastAsia="en-US"/>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806C22" w:rsidRDefault="00806C22" w:rsidP="00806C22">
      <w:pPr>
        <w:autoSpaceDE w:val="0"/>
        <w:autoSpaceDN w:val="0"/>
        <w:adjustRightInd w:val="0"/>
        <w:jc w:val="center"/>
        <w:rPr>
          <w:rFonts w:eastAsia="Calibri"/>
          <w:szCs w:val="24"/>
          <w:lang w:eastAsia="en-US"/>
        </w:rPr>
      </w:pPr>
    </w:p>
    <w:p w:rsidR="00806C22" w:rsidRDefault="00806C22" w:rsidP="00806C22">
      <w:pPr>
        <w:autoSpaceDE w:val="0"/>
        <w:autoSpaceDN w:val="0"/>
        <w:adjustRightInd w:val="0"/>
        <w:jc w:val="center"/>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ХV. СЪОБЩЕНИЯ</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lastRenderedPageBreak/>
        <w:t>Чл. 15. (1)</w:t>
      </w:r>
      <w:r>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Pr>
          <w:rFonts w:eastAsia="Calibri"/>
          <w:b/>
          <w:szCs w:val="24"/>
          <w:lang w:eastAsia="en-US"/>
        </w:rPr>
        <w:t>ИЗПЪЛНИТЕЛЯ</w:t>
      </w:r>
      <w:r>
        <w:rPr>
          <w:rFonts w:eastAsia="Calibri"/>
          <w:szCs w:val="24"/>
          <w:lang w:eastAsia="en-US"/>
        </w:rPr>
        <w:t xml:space="preserve"> или </w:t>
      </w:r>
      <w:r>
        <w:rPr>
          <w:rFonts w:eastAsia="Calibri"/>
          <w:b/>
          <w:bCs/>
          <w:szCs w:val="24"/>
          <w:lang w:eastAsia="en-US"/>
        </w:rPr>
        <w:t>ЛЕЧЕБНОТО ЗАВЕДЕНИЕ – ВЪЗЛОЖИТЕЛ</w:t>
      </w:r>
      <w:r>
        <w:rPr>
          <w:rFonts w:eastAsia="Calibri"/>
          <w:szCs w:val="24"/>
          <w:lang w:eastAsia="en-US"/>
        </w:rPr>
        <w:t>.</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За дата на съобщението се смята:</w:t>
      </w:r>
    </w:p>
    <w:p w:rsidR="00806C22" w:rsidRDefault="00806C22" w:rsidP="00806C22">
      <w:pPr>
        <w:numPr>
          <w:ilvl w:val="0"/>
          <w:numId w:val="3"/>
        </w:numPr>
        <w:ind w:left="0" w:firstLine="0"/>
        <w:jc w:val="both"/>
        <w:rPr>
          <w:rFonts w:eastAsia="Calibri"/>
          <w:szCs w:val="24"/>
          <w:lang w:eastAsia="en-US"/>
        </w:rPr>
      </w:pPr>
      <w:r>
        <w:rPr>
          <w:rFonts w:eastAsia="Calibri"/>
          <w:szCs w:val="24"/>
          <w:lang w:eastAsia="en-US"/>
        </w:rPr>
        <w:t>датата на предаването – при ръчно предаване на съобщението;</w:t>
      </w:r>
    </w:p>
    <w:p w:rsidR="00806C22" w:rsidRDefault="00806C22" w:rsidP="00806C22">
      <w:pPr>
        <w:numPr>
          <w:ilvl w:val="0"/>
          <w:numId w:val="3"/>
        </w:numPr>
        <w:ind w:left="0" w:firstLine="0"/>
        <w:jc w:val="both"/>
        <w:rPr>
          <w:rFonts w:eastAsia="Calibri"/>
          <w:szCs w:val="24"/>
          <w:lang w:eastAsia="en-US"/>
        </w:rPr>
      </w:pPr>
      <w:r>
        <w:rPr>
          <w:rFonts w:eastAsia="Calibri"/>
          <w:szCs w:val="24"/>
          <w:lang w:eastAsia="en-US"/>
        </w:rPr>
        <w:t>датата на пощенското клеймо на обратната разписка – при изпращане по пощата;</w:t>
      </w:r>
    </w:p>
    <w:p w:rsidR="00806C22" w:rsidRDefault="00806C22" w:rsidP="00806C22">
      <w:pPr>
        <w:numPr>
          <w:ilvl w:val="0"/>
          <w:numId w:val="3"/>
        </w:numPr>
        <w:ind w:left="0" w:firstLine="0"/>
        <w:jc w:val="both"/>
        <w:rPr>
          <w:rFonts w:eastAsia="Calibri"/>
          <w:szCs w:val="24"/>
          <w:lang w:eastAsia="en-US"/>
        </w:rPr>
      </w:pPr>
      <w:r>
        <w:rPr>
          <w:rFonts w:eastAsia="Calibri"/>
          <w:szCs w:val="24"/>
          <w:lang w:eastAsia="en-US"/>
        </w:rPr>
        <w:t>датата на приемането – при изпращане по факс или e-mail.</w:t>
      </w:r>
    </w:p>
    <w:p w:rsidR="00806C22" w:rsidRDefault="00806C22" w:rsidP="00806C22">
      <w:pPr>
        <w:jc w:val="both"/>
        <w:rPr>
          <w:rFonts w:eastAsia="Calibri"/>
          <w:szCs w:val="24"/>
          <w:lang w:eastAsia="en-US"/>
        </w:rPr>
      </w:pPr>
      <w:r>
        <w:rPr>
          <w:rFonts w:eastAsia="Calibri"/>
          <w:b/>
          <w:szCs w:val="24"/>
          <w:lang w:eastAsia="en-US"/>
        </w:rPr>
        <w:t>(3)</w:t>
      </w:r>
      <w:r>
        <w:rPr>
          <w:rFonts w:eastAsia="Calibri"/>
          <w:szCs w:val="24"/>
          <w:lang w:eastAsia="en-US"/>
        </w:rPr>
        <w:t xml:space="preserve"> За валидни адреси за приемане на съобщения и банкови сметки, свързани с настоящия договор се смятат:</w:t>
      </w:r>
    </w:p>
    <w:p w:rsidR="00806C22" w:rsidRDefault="00806C22" w:rsidP="00806C22">
      <w:pPr>
        <w:ind w:firstLine="709"/>
        <w:jc w:val="both"/>
        <w:rPr>
          <w:rFonts w:eastAsia="Calibri"/>
          <w:szCs w:val="24"/>
          <w:lang w:eastAsia="en-US"/>
        </w:rPr>
      </w:pPr>
      <w:r>
        <w:rPr>
          <w:rFonts w:eastAsia="Calibri"/>
          <w:b/>
          <w:szCs w:val="24"/>
          <w:lang w:eastAsia="en-US"/>
        </w:rPr>
        <w:t>ЗА ИЗПЪЛНИТЕЛЯ:</w:t>
      </w:r>
      <w:r>
        <w:rPr>
          <w:rFonts w:eastAsia="Calibri"/>
          <w:szCs w:val="24"/>
          <w:lang w:eastAsia="en-US"/>
        </w:rPr>
        <w:tab/>
      </w:r>
      <w:r>
        <w:rPr>
          <w:rFonts w:eastAsia="Calibri"/>
          <w:szCs w:val="24"/>
          <w:lang w:eastAsia="en-US"/>
        </w:rPr>
        <w:tab/>
      </w:r>
      <w:r>
        <w:rPr>
          <w:rFonts w:eastAsia="Calibri"/>
          <w:b/>
          <w:szCs w:val="24"/>
          <w:lang w:eastAsia="en-US"/>
        </w:rPr>
        <w:t>ЗА</w:t>
      </w:r>
      <w:r>
        <w:rPr>
          <w:rFonts w:eastAsia="Calibri"/>
          <w:szCs w:val="24"/>
          <w:lang w:eastAsia="en-US"/>
        </w:rPr>
        <w:t xml:space="preserve"> </w:t>
      </w:r>
      <w:r>
        <w:rPr>
          <w:rFonts w:eastAsia="Calibri"/>
          <w:b/>
          <w:bCs/>
          <w:szCs w:val="24"/>
          <w:lang w:eastAsia="en-US"/>
        </w:rPr>
        <w:t>ЛЕЧЕБНОТО ЗАВЕДЕНИЕ- ВЪЗЛОЖИТЕЛ</w:t>
      </w:r>
      <w:r>
        <w:rPr>
          <w:rFonts w:eastAsia="Calibri"/>
          <w:szCs w:val="24"/>
          <w:lang w:eastAsia="en-US"/>
        </w:rPr>
        <w:t xml:space="preserve">: </w:t>
      </w:r>
    </w:p>
    <w:p w:rsidR="00806C22" w:rsidRDefault="00806C22" w:rsidP="00806C22">
      <w:pPr>
        <w:ind w:firstLine="709"/>
        <w:jc w:val="both"/>
        <w:rPr>
          <w:rFonts w:eastAsia="Calibri"/>
          <w:szCs w:val="24"/>
          <w:lang w:eastAsia="en-US"/>
        </w:rPr>
      </w:pPr>
      <w:r>
        <w:rPr>
          <w:rFonts w:eastAsia="Calibri"/>
          <w:szCs w:val="24"/>
          <w:lang w:eastAsia="en-US"/>
        </w:rPr>
        <w:t>……………………..                          ……………………………………….</w:t>
      </w:r>
    </w:p>
    <w:p w:rsidR="00806C22" w:rsidRDefault="00806C22" w:rsidP="00806C22">
      <w:pPr>
        <w:ind w:firstLine="709"/>
        <w:jc w:val="both"/>
        <w:rPr>
          <w:rFonts w:eastAsia="Calibri"/>
          <w:szCs w:val="24"/>
          <w:lang w:eastAsia="en-US"/>
        </w:rPr>
      </w:pPr>
      <w:r>
        <w:rPr>
          <w:rFonts w:eastAsia="Calibri"/>
          <w:szCs w:val="24"/>
          <w:lang w:eastAsia="en-US"/>
        </w:rPr>
        <w:t>……………………..                          ……………………………………….</w:t>
      </w:r>
      <w:r>
        <w:rPr>
          <w:rFonts w:eastAsia="Calibri"/>
          <w:szCs w:val="24"/>
          <w:lang w:eastAsia="en-US"/>
        </w:rPr>
        <w:tab/>
      </w:r>
      <w:r>
        <w:rPr>
          <w:rFonts w:eastAsia="Calibri"/>
          <w:szCs w:val="24"/>
          <w:lang w:eastAsia="en-US"/>
        </w:rPr>
        <w:tab/>
      </w:r>
    </w:p>
    <w:p w:rsidR="00806C22" w:rsidRDefault="00806C22" w:rsidP="00806C22">
      <w:pPr>
        <w:jc w:val="both"/>
        <w:rPr>
          <w:rFonts w:eastAsia="Calibri"/>
          <w:szCs w:val="24"/>
          <w:lang w:eastAsia="en-US"/>
        </w:rPr>
      </w:pPr>
      <w:r>
        <w:rPr>
          <w:rFonts w:eastAsia="Calibri"/>
          <w:b/>
          <w:szCs w:val="24"/>
          <w:lang w:eastAsia="en-US"/>
        </w:rPr>
        <w:t>(4)</w:t>
      </w:r>
      <w:r>
        <w:rPr>
          <w:rFonts w:eastAsia="Calibri"/>
          <w:szCs w:val="24"/>
          <w:lang w:eastAsia="en-US"/>
        </w:rPr>
        <w:t xml:space="preserve"> При промяна на посочения по ал. 3 адрес или банкова сметка съответната страна е длъжна да уведоми другата в тридневен срок от промяната.</w:t>
      </w: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p>
    <w:p w:rsidR="00806C22" w:rsidRDefault="00806C22" w:rsidP="00806C22">
      <w:pPr>
        <w:autoSpaceDE w:val="0"/>
        <w:autoSpaceDN w:val="0"/>
        <w:adjustRightInd w:val="0"/>
        <w:jc w:val="center"/>
        <w:rPr>
          <w:rFonts w:eastAsia="Batang"/>
          <w:b/>
          <w:bCs/>
          <w:szCs w:val="24"/>
        </w:rPr>
      </w:pPr>
      <w:r>
        <w:rPr>
          <w:rFonts w:eastAsia="Batang"/>
          <w:b/>
          <w:bCs/>
          <w:szCs w:val="24"/>
        </w:rPr>
        <w:t>ХVІ. ДРУГИ УСЛОВИЯ</w:t>
      </w:r>
    </w:p>
    <w:p w:rsidR="00806C22" w:rsidRDefault="00806C22" w:rsidP="00806C22">
      <w:pPr>
        <w:autoSpaceDE w:val="0"/>
        <w:autoSpaceDN w:val="0"/>
        <w:adjustRightInd w:val="0"/>
        <w:jc w:val="center"/>
        <w:rPr>
          <w:rFonts w:eastAsia="Batang"/>
          <w:b/>
          <w:bCs/>
          <w:szCs w:val="24"/>
        </w:rPr>
      </w:pPr>
    </w:p>
    <w:p w:rsidR="00806C22" w:rsidRDefault="00806C22" w:rsidP="00806C22">
      <w:pPr>
        <w:jc w:val="both"/>
        <w:rPr>
          <w:rFonts w:eastAsia="Calibri"/>
          <w:szCs w:val="24"/>
          <w:lang w:eastAsia="en-US"/>
        </w:rPr>
      </w:pPr>
      <w:r>
        <w:rPr>
          <w:rFonts w:eastAsia="Calibri"/>
          <w:b/>
          <w:szCs w:val="24"/>
          <w:lang w:eastAsia="en-US"/>
        </w:rPr>
        <w:t>Чл. 16. (1)</w:t>
      </w:r>
      <w:r>
        <w:rPr>
          <w:rFonts w:eastAsia="Calibri"/>
          <w:szCs w:val="24"/>
          <w:lang w:eastAsia="en-US"/>
        </w:rPr>
        <w:t xml:space="preserve"> 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За неуредените въпроси в настоящия договор се прилага действащото българско законодателство.</w:t>
      </w:r>
    </w:p>
    <w:p w:rsidR="00806C22" w:rsidRDefault="00806C22" w:rsidP="00806C22">
      <w:pPr>
        <w:jc w:val="both"/>
        <w:rPr>
          <w:rFonts w:eastAsia="Calibri"/>
          <w:szCs w:val="24"/>
          <w:lang w:eastAsia="en-US"/>
        </w:rPr>
      </w:pPr>
      <w:r>
        <w:rPr>
          <w:rFonts w:eastAsia="Calibri"/>
          <w:szCs w:val="24"/>
          <w:lang w:eastAsia="en-US"/>
        </w:rPr>
        <w:tab/>
      </w: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ХVІІ. ПОДИЗПЪЛНИТЕЛИ</w:t>
      </w:r>
    </w:p>
    <w:p w:rsidR="00806C22" w:rsidRDefault="00806C22" w:rsidP="00806C22">
      <w:pPr>
        <w:jc w:val="center"/>
        <w:rPr>
          <w:rFonts w:eastAsia="Calibri"/>
          <w:i/>
          <w:szCs w:val="24"/>
          <w:lang w:eastAsia="en-US"/>
        </w:rPr>
      </w:pPr>
      <w:r>
        <w:rPr>
          <w:i/>
          <w:color w:val="000000"/>
          <w:szCs w:val="22"/>
          <w:lang w:eastAsia="en-GB"/>
        </w:rPr>
        <w:t>(</w:t>
      </w:r>
      <w:r>
        <w:rPr>
          <w:rFonts w:eastAsia="Calibri"/>
          <w:i/>
          <w:szCs w:val="24"/>
          <w:lang w:eastAsia="en-US"/>
        </w:rPr>
        <w:t>приложимо само в случаите, в които  избрания за изпълнител участник е посочил, че ще ползва подизпълнители, при сключване на рамковото споразумение)</w:t>
      </w:r>
    </w:p>
    <w:p w:rsidR="00806C22" w:rsidRDefault="00806C22" w:rsidP="00806C22">
      <w:pPr>
        <w:jc w:val="center"/>
        <w:rPr>
          <w:rFonts w:eastAsia="Calibri"/>
          <w:i/>
          <w:szCs w:val="24"/>
          <w:lang w:eastAsia="en-US"/>
        </w:rPr>
      </w:pPr>
    </w:p>
    <w:p w:rsidR="00806C22" w:rsidRDefault="00806C22" w:rsidP="00806C22">
      <w:pPr>
        <w:jc w:val="both"/>
        <w:rPr>
          <w:rFonts w:eastAsia="Calibri"/>
          <w:szCs w:val="24"/>
          <w:lang w:eastAsia="en-US"/>
        </w:rPr>
      </w:pPr>
      <w:r>
        <w:rPr>
          <w:rFonts w:eastAsia="Calibri"/>
          <w:b/>
          <w:szCs w:val="24"/>
          <w:lang w:eastAsia="en-US"/>
        </w:rPr>
        <w:t>Чл. 17. (1)</w:t>
      </w:r>
      <w:r>
        <w:rPr>
          <w:rFonts w:eastAsia="Calibri"/>
          <w:szCs w:val="24"/>
          <w:lang w:eastAsia="en-US"/>
        </w:rPr>
        <w:t xml:space="preserve"> </w:t>
      </w:r>
      <w:r>
        <w:rPr>
          <w:rFonts w:eastAsia="Calibri"/>
          <w:b/>
          <w:szCs w:val="24"/>
          <w:lang w:eastAsia="en-US"/>
        </w:rPr>
        <w:t>ПОДИЗПЪЛНИТЕЛИТЕ</w:t>
      </w:r>
      <w:r>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806C22" w:rsidRDefault="00806C22" w:rsidP="00806C22">
      <w:pPr>
        <w:jc w:val="both"/>
        <w:rPr>
          <w:rFonts w:eastAsia="Calibri"/>
          <w:szCs w:val="24"/>
          <w:lang w:eastAsia="en-US"/>
        </w:rPr>
      </w:pPr>
      <w:r>
        <w:rPr>
          <w:rFonts w:eastAsia="Calibri"/>
          <w:b/>
          <w:szCs w:val="24"/>
          <w:lang w:eastAsia="en-US"/>
        </w:rPr>
        <w:t>(2)  ЛЕЧЕБНОТО ЗАВЕДЕНИЕ – ВЪЗЛОЖИТЕЛ</w:t>
      </w:r>
      <w:r>
        <w:rPr>
          <w:rFonts w:eastAsia="Calibri"/>
          <w:szCs w:val="24"/>
          <w:lang w:eastAsia="en-US"/>
        </w:rPr>
        <w:t xml:space="preserve"> изисква замяна на </w:t>
      </w:r>
      <w:r>
        <w:rPr>
          <w:rFonts w:eastAsia="Calibri"/>
          <w:b/>
          <w:szCs w:val="24"/>
          <w:lang w:eastAsia="en-US"/>
        </w:rPr>
        <w:t>ПОДИЗПЪЛНИТЕЛ,</w:t>
      </w:r>
      <w:r>
        <w:rPr>
          <w:rFonts w:eastAsia="Calibri"/>
          <w:szCs w:val="24"/>
          <w:lang w:eastAsia="en-US"/>
        </w:rPr>
        <w:t xml:space="preserve"> който не отговаря на условията по ал.1.</w:t>
      </w:r>
    </w:p>
    <w:p w:rsidR="00806C22" w:rsidRDefault="00806C22" w:rsidP="00806C22">
      <w:pPr>
        <w:jc w:val="both"/>
        <w:rPr>
          <w:rFonts w:eastAsia="Calibri"/>
          <w:b/>
          <w:szCs w:val="24"/>
          <w:lang w:eastAsia="en-US"/>
        </w:rPr>
      </w:pPr>
      <w:r>
        <w:rPr>
          <w:rFonts w:eastAsia="Calibri"/>
          <w:b/>
          <w:szCs w:val="24"/>
          <w:lang w:eastAsia="en-US"/>
        </w:rPr>
        <w:t>(3)</w:t>
      </w:r>
      <w:r>
        <w:rPr>
          <w:rFonts w:eastAsia="Calibri"/>
          <w:szCs w:val="24"/>
          <w:lang w:eastAsia="en-US"/>
        </w:rPr>
        <w:t xml:space="preserve"> Когато частта от поръчката, която се изпълнява от </w:t>
      </w:r>
      <w:r>
        <w:rPr>
          <w:rFonts w:eastAsia="Calibri"/>
          <w:b/>
          <w:szCs w:val="24"/>
          <w:lang w:eastAsia="en-US"/>
        </w:rPr>
        <w:t>ПОДИЗПЪЛНИТЕЛ</w:t>
      </w:r>
      <w:r>
        <w:rPr>
          <w:rFonts w:eastAsia="Calibri"/>
          <w:szCs w:val="24"/>
          <w:lang w:eastAsia="en-US"/>
        </w:rPr>
        <w:t xml:space="preserve">, може да бъде предадена като отделен обект на </w:t>
      </w:r>
      <w:r>
        <w:rPr>
          <w:rFonts w:eastAsia="Calibri"/>
          <w:b/>
          <w:szCs w:val="24"/>
          <w:lang w:eastAsia="en-US"/>
        </w:rPr>
        <w:t>ИЗПЪЛНИТЕЛЯ</w:t>
      </w:r>
      <w:r>
        <w:rPr>
          <w:rFonts w:eastAsia="Calibri"/>
          <w:szCs w:val="24"/>
          <w:lang w:eastAsia="en-US"/>
        </w:rPr>
        <w:t xml:space="preserve"> или на </w:t>
      </w:r>
      <w:r>
        <w:rPr>
          <w:rFonts w:eastAsia="Calibri"/>
          <w:b/>
          <w:szCs w:val="24"/>
          <w:lang w:eastAsia="en-US"/>
        </w:rPr>
        <w:t>ЛЕЧЕБНОТО ЗАВЕДЕНИЕ - ВЪЗЛОЖИТЕЛ</w:t>
      </w:r>
      <w:r>
        <w:rPr>
          <w:rFonts w:eastAsia="Calibri"/>
          <w:szCs w:val="24"/>
          <w:lang w:eastAsia="en-US"/>
        </w:rPr>
        <w:t xml:space="preserve">, последния заплаща възнаграждение за тази част на </w:t>
      </w:r>
      <w:r>
        <w:rPr>
          <w:rFonts w:eastAsia="Calibri"/>
          <w:b/>
          <w:szCs w:val="24"/>
          <w:lang w:eastAsia="en-US"/>
        </w:rPr>
        <w:t>ПОДИЗПЪЛНИТЕЛЯ.</w:t>
      </w:r>
    </w:p>
    <w:p w:rsidR="00806C22" w:rsidRDefault="00806C22" w:rsidP="00806C22">
      <w:pPr>
        <w:jc w:val="both"/>
        <w:rPr>
          <w:rFonts w:eastAsia="Calibri"/>
          <w:szCs w:val="24"/>
          <w:lang w:eastAsia="en-US"/>
        </w:rPr>
      </w:pPr>
      <w:r>
        <w:rPr>
          <w:rFonts w:eastAsia="Calibri"/>
          <w:b/>
          <w:szCs w:val="24"/>
          <w:lang w:eastAsia="en-US"/>
        </w:rPr>
        <w:t>(4)</w:t>
      </w:r>
      <w:r>
        <w:rPr>
          <w:rFonts w:eastAsia="Calibri"/>
          <w:szCs w:val="24"/>
          <w:lang w:eastAsia="en-US"/>
        </w:rPr>
        <w:t xml:space="preserve"> Разплащанията по ал. 3 се осъществяват въз основа на искане, отправено от </w:t>
      </w:r>
      <w:r>
        <w:rPr>
          <w:rFonts w:eastAsia="Calibri"/>
          <w:b/>
          <w:szCs w:val="24"/>
          <w:lang w:eastAsia="en-US"/>
        </w:rPr>
        <w:t>ПОДИЗПЪЛНИТЕЛЯ</w:t>
      </w:r>
      <w:r>
        <w:rPr>
          <w:rFonts w:eastAsia="Calibri"/>
          <w:szCs w:val="24"/>
          <w:lang w:eastAsia="en-US"/>
        </w:rPr>
        <w:t xml:space="preserve"> до </w:t>
      </w:r>
      <w:r>
        <w:rPr>
          <w:rFonts w:eastAsia="Calibri"/>
          <w:b/>
          <w:szCs w:val="24"/>
          <w:lang w:eastAsia="en-US"/>
        </w:rPr>
        <w:t>ЛЕЧЕБНОТО ЗАВЕДЕНИЕ – ВЪЗЛОЖИТЕЛ</w:t>
      </w:r>
      <w:r>
        <w:rPr>
          <w:rFonts w:eastAsia="Calibri"/>
          <w:szCs w:val="24"/>
          <w:lang w:eastAsia="en-US"/>
        </w:rPr>
        <w:t xml:space="preserve"> чрез </w:t>
      </w:r>
      <w:r>
        <w:rPr>
          <w:rFonts w:eastAsia="Calibri"/>
          <w:b/>
          <w:szCs w:val="24"/>
          <w:lang w:eastAsia="en-US"/>
        </w:rPr>
        <w:t>ИЗПЪЛНИТЕЛЯ</w:t>
      </w:r>
      <w:r>
        <w:rPr>
          <w:rFonts w:eastAsia="Calibri"/>
          <w:szCs w:val="24"/>
          <w:lang w:eastAsia="en-US"/>
        </w:rPr>
        <w:t>, който е длъжен да го предостави на възложителя в 15-дневен срок от получаването му.</w:t>
      </w:r>
    </w:p>
    <w:p w:rsidR="00806C22" w:rsidRDefault="00806C22" w:rsidP="00806C22">
      <w:pPr>
        <w:jc w:val="both"/>
        <w:rPr>
          <w:rFonts w:eastAsia="Calibri"/>
          <w:szCs w:val="24"/>
          <w:lang w:eastAsia="en-US"/>
        </w:rPr>
      </w:pPr>
      <w:r>
        <w:rPr>
          <w:rFonts w:eastAsia="Calibri"/>
          <w:b/>
          <w:szCs w:val="24"/>
          <w:lang w:eastAsia="en-US"/>
        </w:rPr>
        <w:lastRenderedPageBreak/>
        <w:t>(5)</w:t>
      </w:r>
      <w:r>
        <w:rPr>
          <w:rFonts w:eastAsia="Calibri"/>
          <w:szCs w:val="24"/>
          <w:lang w:eastAsia="en-US"/>
        </w:rPr>
        <w:t xml:space="preserve"> Към искането по ал. 3 </w:t>
      </w:r>
      <w:r>
        <w:rPr>
          <w:rFonts w:eastAsia="Calibri"/>
          <w:b/>
          <w:szCs w:val="24"/>
          <w:lang w:eastAsia="en-US"/>
        </w:rPr>
        <w:t>ИЗПЪЛНИТЕЛЯТ</w:t>
      </w:r>
      <w:r>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806C22" w:rsidRDefault="00806C22" w:rsidP="00806C22">
      <w:pPr>
        <w:jc w:val="both"/>
        <w:rPr>
          <w:rFonts w:eastAsia="Calibri"/>
          <w:szCs w:val="24"/>
          <w:lang w:eastAsia="en-US"/>
        </w:rPr>
      </w:pPr>
      <w:r>
        <w:rPr>
          <w:rFonts w:eastAsia="Calibri"/>
          <w:b/>
          <w:szCs w:val="24"/>
          <w:lang w:eastAsia="en-US"/>
        </w:rPr>
        <w:t>(6)</w:t>
      </w:r>
      <w:r>
        <w:rPr>
          <w:rFonts w:eastAsia="Calibri"/>
          <w:szCs w:val="24"/>
          <w:lang w:eastAsia="en-US"/>
        </w:rPr>
        <w:t xml:space="preserve"> </w:t>
      </w:r>
      <w:r>
        <w:rPr>
          <w:rFonts w:eastAsia="Calibri"/>
          <w:b/>
          <w:szCs w:val="24"/>
          <w:lang w:eastAsia="en-US"/>
        </w:rPr>
        <w:t>ЛЕЧЕБНОТО ЗАВЕДЕНИЕ – ВЪЗЛОЖИТЕЛ</w:t>
      </w:r>
      <w:r>
        <w:rPr>
          <w:rFonts w:eastAsia="Calibri"/>
          <w:szCs w:val="24"/>
          <w:lang w:eastAsia="en-US"/>
        </w:rPr>
        <w:t xml:space="preserve"> има право да откаже плащане по ал. 3, когато искането за плащане е оспорено, до момента на отстраняване на причината за отказа.</w:t>
      </w:r>
    </w:p>
    <w:p w:rsidR="00806C22" w:rsidRDefault="00806C22" w:rsidP="00806C22">
      <w:pPr>
        <w:jc w:val="both"/>
        <w:rPr>
          <w:rFonts w:eastAsia="Calibri"/>
          <w:szCs w:val="24"/>
          <w:lang w:eastAsia="en-US"/>
        </w:rPr>
      </w:pPr>
      <w:r>
        <w:rPr>
          <w:rFonts w:eastAsia="Calibri"/>
          <w:b/>
          <w:szCs w:val="24"/>
          <w:lang w:eastAsia="en-US"/>
        </w:rPr>
        <w:t>(7)</w:t>
      </w:r>
      <w:r>
        <w:rPr>
          <w:rFonts w:eastAsia="Calibri"/>
          <w:szCs w:val="24"/>
          <w:lang w:eastAsia="en-US"/>
        </w:rPr>
        <w:t xml:space="preserve">  Независимо от използването на ПОДИЗПЪЛНИТЕЛИ отговорността за изпълнение на договора е на </w:t>
      </w:r>
      <w:r>
        <w:rPr>
          <w:rFonts w:eastAsia="Calibri"/>
          <w:b/>
          <w:szCs w:val="24"/>
          <w:lang w:eastAsia="en-US"/>
        </w:rPr>
        <w:t>ИЗПЪЛНИТЕЛЯ</w:t>
      </w:r>
      <w:r>
        <w:rPr>
          <w:rFonts w:eastAsia="Calibri"/>
          <w:szCs w:val="24"/>
          <w:lang w:eastAsia="en-US"/>
        </w:rPr>
        <w:t>.</w:t>
      </w:r>
    </w:p>
    <w:p w:rsidR="00806C22" w:rsidRDefault="00806C22" w:rsidP="00806C22">
      <w:pPr>
        <w:jc w:val="both"/>
        <w:rPr>
          <w:rFonts w:eastAsia="Calibri"/>
          <w:szCs w:val="24"/>
          <w:lang w:eastAsia="en-US"/>
        </w:rPr>
      </w:pPr>
    </w:p>
    <w:p w:rsidR="00806C22" w:rsidRDefault="00806C22" w:rsidP="00806C22">
      <w:pPr>
        <w:autoSpaceDE w:val="0"/>
        <w:autoSpaceDN w:val="0"/>
        <w:adjustRightInd w:val="0"/>
        <w:jc w:val="center"/>
        <w:rPr>
          <w:rFonts w:eastAsia="Batang"/>
          <w:b/>
          <w:bCs/>
          <w:szCs w:val="24"/>
        </w:rPr>
      </w:pPr>
      <w:r>
        <w:rPr>
          <w:rFonts w:eastAsia="Batang"/>
          <w:b/>
          <w:bCs/>
          <w:szCs w:val="24"/>
        </w:rPr>
        <w:t>XVІІІ. ЗАКЛЮЧИТЕЛНИ РАЗПОРЕДБИ</w:t>
      </w:r>
    </w:p>
    <w:p w:rsidR="00806C22" w:rsidRDefault="00806C22" w:rsidP="00806C22">
      <w:pPr>
        <w:autoSpaceDE w:val="0"/>
        <w:autoSpaceDN w:val="0"/>
        <w:adjustRightInd w:val="0"/>
        <w:jc w:val="center"/>
        <w:rPr>
          <w:rFonts w:eastAsia="Batang"/>
          <w:b/>
          <w:bCs/>
          <w:szCs w:val="24"/>
        </w:rPr>
      </w:pPr>
    </w:p>
    <w:p w:rsidR="00806C22" w:rsidRDefault="00806C22" w:rsidP="00806C22">
      <w:pPr>
        <w:autoSpaceDE w:val="0"/>
        <w:autoSpaceDN w:val="0"/>
        <w:adjustRightInd w:val="0"/>
        <w:rPr>
          <w:rFonts w:eastAsia="Batang"/>
          <w:b/>
          <w:bCs/>
          <w:szCs w:val="24"/>
        </w:rPr>
      </w:pPr>
      <w:r>
        <w:rPr>
          <w:rFonts w:eastAsia="Batang"/>
          <w:b/>
          <w:bCs/>
          <w:szCs w:val="24"/>
        </w:rPr>
        <w:t xml:space="preserve">Чл. 18. (1) </w:t>
      </w:r>
      <w:r>
        <w:rPr>
          <w:rFonts w:eastAsia="Batang"/>
          <w:color w:val="000000"/>
          <w:szCs w:val="24"/>
        </w:rPr>
        <w:t xml:space="preserve">При съставянето на настоящия договор се представиха следните документи: </w:t>
      </w:r>
    </w:p>
    <w:p w:rsidR="00806C22" w:rsidRDefault="00806C22" w:rsidP="00806C22">
      <w:pPr>
        <w:numPr>
          <w:ilvl w:val="0"/>
          <w:numId w:val="4"/>
        </w:numPr>
        <w:ind w:left="0" w:firstLine="0"/>
        <w:jc w:val="both"/>
        <w:rPr>
          <w:rFonts w:eastAsia="Calibri"/>
          <w:szCs w:val="24"/>
          <w:lang w:eastAsia="en-US"/>
        </w:rPr>
      </w:pPr>
      <w:r>
        <w:rPr>
          <w:rFonts w:eastAsia="Calibri"/>
          <w:szCs w:val="24"/>
          <w:lang w:eastAsia="en-US"/>
        </w:rPr>
        <w:t>Документи по чл. 112 от ЗОП;</w:t>
      </w:r>
    </w:p>
    <w:p w:rsidR="00806C22" w:rsidRDefault="00806C22" w:rsidP="00806C22">
      <w:pPr>
        <w:numPr>
          <w:ilvl w:val="0"/>
          <w:numId w:val="4"/>
        </w:numPr>
        <w:ind w:left="0" w:firstLine="0"/>
        <w:jc w:val="both"/>
        <w:rPr>
          <w:rFonts w:eastAsia="Calibri"/>
          <w:szCs w:val="24"/>
          <w:lang w:eastAsia="en-US"/>
        </w:rPr>
      </w:pPr>
      <w:r>
        <w:rPr>
          <w:rFonts w:eastAsia="Calibri"/>
          <w:szCs w:val="24"/>
          <w:lang w:eastAsia="en-US"/>
        </w:rPr>
        <w:t>Декларация по чл. 55, ал. 6 от ЗЛПХМ (когато е приложимо);</w:t>
      </w:r>
    </w:p>
    <w:p w:rsidR="00806C22" w:rsidRDefault="00806C22" w:rsidP="00806C22">
      <w:pPr>
        <w:numPr>
          <w:ilvl w:val="0"/>
          <w:numId w:val="4"/>
        </w:numPr>
        <w:ind w:left="0" w:firstLine="0"/>
        <w:jc w:val="both"/>
        <w:rPr>
          <w:rFonts w:eastAsia="Calibri"/>
          <w:szCs w:val="24"/>
          <w:lang w:eastAsia="en-US"/>
        </w:rPr>
      </w:pPr>
      <w:r>
        <w:rPr>
          <w:rFonts w:eastAsia="Calibri"/>
          <w:szCs w:val="24"/>
          <w:lang w:eastAsia="en-US"/>
        </w:rPr>
        <w:t>Гаранция за изпълнение;</w:t>
      </w:r>
    </w:p>
    <w:p w:rsidR="00806C22" w:rsidRDefault="00806C22" w:rsidP="00806C22">
      <w:pPr>
        <w:numPr>
          <w:ilvl w:val="0"/>
          <w:numId w:val="4"/>
        </w:numPr>
        <w:ind w:left="0" w:firstLine="0"/>
        <w:jc w:val="both"/>
        <w:rPr>
          <w:rFonts w:eastAsia="Calibri"/>
          <w:szCs w:val="24"/>
          <w:lang w:eastAsia="en-US"/>
        </w:rPr>
      </w:pPr>
      <w:r>
        <w:rPr>
          <w:rFonts w:eastAsia="Calibri"/>
          <w:szCs w:val="24"/>
          <w:lang w:eastAsia="en-US"/>
        </w:rPr>
        <w:t>Техническо и Ценово предложение, неразделна част от договора;</w:t>
      </w:r>
    </w:p>
    <w:p w:rsidR="00806C22" w:rsidRDefault="00806C22" w:rsidP="00806C22">
      <w:pPr>
        <w:numPr>
          <w:ilvl w:val="0"/>
          <w:numId w:val="4"/>
        </w:numPr>
        <w:ind w:left="0" w:firstLine="0"/>
        <w:jc w:val="both"/>
        <w:rPr>
          <w:rFonts w:eastAsia="Calibri"/>
          <w:szCs w:val="24"/>
          <w:lang w:eastAsia="en-US"/>
        </w:rPr>
      </w:pPr>
      <w:r>
        <w:rPr>
          <w:rFonts w:eastAsia="Calibri"/>
          <w:szCs w:val="24"/>
          <w:lang w:eastAsia="en-US"/>
        </w:rPr>
        <w:t>Декларации по ЗМИП.</w:t>
      </w:r>
    </w:p>
    <w:p w:rsidR="00806C22" w:rsidRDefault="00806C22" w:rsidP="00806C22">
      <w:pPr>
        <w:jc w:val="both"/>
        <w:rPr>
          <w:rFonts w:eastAsia="Calibri"/>
          <w:szCs w:val="24"/>
          <w:lang w:eastAsia="en-US"/>
        </w:rPr>
      </w:pPr>
      <w:r>
        <w:rPr>
          <w:rFonts w:eastAsia="Calibri"/>
          <w:b/>
          <w:szCs w:val="24"/>
          <w:lang w:eastAsia="en-US"/>
        </w:rPr>
        <w:t>(2)</w:t>
      </w:r>
      <w:r>
        <w:rPr>
          <w:rFonts w:eastAsia="Calibri"/>
          <w:szCs w:val="24"/>
          <w:lang w:eastAsia="en-US"/>
        </w:rPr>
        <w:t xml:space="preserve"> Настоящият договор се състави в три еднообразни екземпляра на български език – един за </w:t>
      </w:r>
      <w:r>
        <w:rPr>
          <w:rFonts w:eastAsia="Calibri"/>
          <w:b/>
          <w:szCs w:val="24"/>
          <w:lang w:eastAsia="en-US"/>
        </w:rPr>
        <w:t xml:space="preserve">ИЗПЪЛНИТЕЛЯ </w:t>
      </w:r>
      <w:r>
        <w:rPr>
          <w:rFonts w:eastAsia="Calibri"/>
          <w:szCs w:val="24"/>
          <w:lang w:eastAsia="en-US"/>
        </w:rPr>
        <w:t xml:space="preserve">и два за </w:t>
      </w:r>
      <w:r>
        <w:rPr>
          <w:rFonts w:eastAsia="Calibri"/>
          <w:b/>
          <w:szCs w:val="24"/>
          <w:lang w:eastAsia="en-US"/>
        </w:rPr>
        <w:t>ЛЕЧЕБНОТО ЗАВЕДЕНИЕ – ВЪЗЛОЖИТЕЛ</w:t>
      </w:r>
      <w:r>
        <w:rPr>
          <w:rFonts w:eastAsia="Calibri"/>
          <w:szCs w:val="24"/>
          <w:lang w:eastAsia="en-US"/>
        </w:rPr>
        <w:t>.</w:t>
      </w:r>
    </w:p>
    <w:p w:rsidR="00806C22" w:rsidRDefault="00806C22" w:rsidP="00806C22">
      <w:pPr>
        <w:autoSpaceDE w:val="0"/>
        <w:autoSpaceDN w:val="0"/>
        <w:adjustRightInd w:val="0"/>
        <w:jc w:val="both"/>
        <w:rPr>
          <w:rFonts w:eastAsia="Batang"/>
          <w:b/>
          <w:bCs/>
          <w:szCs w:val="24"/>
          <w:lang w:val="en-US"/>
        </w:rPr>
      </w:pPr>
    </w:p>
    <w:p w:rsidR="00806C22" w:rsidRDefault="00806C22" w:rsidP="00806C22">
      <w:pPr>
        <w:autoSpaceDE w:val="0"/>
        <w:autoSpaceDN w:val="0"/>
        <w:adjustRightInd w:val="0"/>
        <w:jc w:val="both"/>
        <w:rPr>
          <w:rFonts w:eastAsia="Batang"/>
          <w:b/>
          <w:szCs w:val="24"/>
        </w:rPr>
      </w:pPr>
    </w:p>
    <w:p w:rsidR="00806C22" w:rsidRDefault="00806C22" w:rsidP="00806C22">
      <w:pPr>
        <w:autoSpaceDE w:val="0"/>
        <w:autoSpaceDN w:val="0"/>
        <w:adjustRightInd w:val="0"/>
        <w:jc w:val="both"/>
        <w:rPr>
          <w:rFonts w:eastAsia="Batang"/>
          <w:b/>
          <w:szCs w:val="24"/>
        </w:rPr>
      </w:pPr>
    </w:p>
    <w:p w:rsidR="00806C22" w:rsidRDefault="00806C22" w:rsidP="00806C22">
      <w:pPr>
        <w:autoSpaceDE w:val="0"/>
        <w:autoSpaceDN w:val="0"/>
        <w:adjustRightInd w:val="0"/>
        <w:jc w:val="both"/>
        <w:rPr>
          <w:rFonts w:eastAsia="Batang"/>
          <w:b/>
          <w:szCs w:val="24"/>
        </w:rPr>
      </w:pPr>
    </w:p>
    <w:p w:rsidR="00806C22" w:rsidRDefault="00806C22" w:rsidP="00806C22">
      <w:pPr>
        <w:autoSpaceDE w:val="0"/>
        <w:autoSpaceDN w:val="0"/>
        <w:adjustRightInd w:val="0"/>
        <w:jc w:val="both"/>
        <w:rPr>
          <w:rFonts w:eastAsia="Batang"/>
          <w:b/>
          <w:iCs/>
          <w:szCs w:val="24"/>
        </w:rPr>
      </w:pPr>
      <w:r>
        <w:rPr>
          <w:rFonts w:eastAsia="Batang"/>
          <w:b/>
          <w:szCs w:val="24"/>
        </w:rPr>
        <w:t xml:space="preserve">ЛЕЧЕБНО ЗАВЕДЕНИЕ – ВЪЗЛОЖИТЕЛ:                              ИЗПЪЛНИТЕЛ: </w:t>
      </w:r>
    </w:p>
    <w:p w:rsidR="00806C22" w:rsidRDefault="00806C22" w:rsidP="00806C22">
      <w:pPr>
        <w:autoSpaceDE w:val="0"/>
        <w:autoSpaceDN w:val="0"/>
        <w:adjustRightInd w:val="0"/>
        <w:jc w:val="both"/>
        <w:rPr>
          <w:rFonts w:eastAsia="Batang"/>
          <w:b/>
          <w:iCs/>
          <w:szCs w:val="24"/>
        </w:rPr>
      </w:pPr>
      <w:r>
        <w:rPr>
          <w:rFonts w:eastAsia="Batang"/>
          <w:b/>
          <w:szCs w:val="24"/>
        </w:rPr>
        <w:t xml:space="preserve">____________________                            </w:t>
      </w:r>
      <w:r>
        <w:rPr>
          <w:rFonts w:eastAsia="Batang"/>
          <w:b/>
          <w:szCs w:val="24"/>
        </w:rPr>
        <w:tab/>
      </w:r>
      <w:r>
        <w:rPr>
          <w:rFonts w:eastAsia="Batang"/>
          <w:b/>
          <w:szCs w:val="24"/>
        </w:rPr>
        <w:tab/>
      </w:r>
      <w:r>
        <w:rPr>
          <w:rFonts w:eastAsia="Batang"/>
          <w:b/>
          <w:szCs w:val="24"/>
        </w:rPr>
        <w:tab/>
      </w:r>
      <w:r>
        <w:rPr>
          <w:rFonts w:eastAsia="Batang"/>
          <w:b/>
          <w:szCs w:val="24"/>
        </w:rPr>
        <w:tab/>
        <w:t>_________________</w:t>
      </w:r>
    </w:p>
    <w:p w:rsidR="00806C22" w:rsidRDefault="00806C22" w:rsidP="00806C22"/>
    <w:p w:rsidR="005C7A7C" w:rsidRDefault="005C7A7C"/>
    <w:sectPr w:rsidR="005C7A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start w:val="1"/>
      <w:numFmt w:val="bullet"/>
      <w:lvlText w:val="o"/>
      <w:lvlJc w:val="left"/>
      <w:pPr>
        <w:ind w:left="1724" w:hanging="360"/>
      </w:pPr>
      <w:rPr>
        <w:rFonts w:ascii="Courier New" w:hAnsi="Courier New" w:cs="Courier New" w:hint="default"/>
      </w:rPr>
    </w:lvl>
    <w:lvl w:ilvl="2" w:tplc="04020005">
      <w:start w:val="1"/>
      <w:numFmt w:val="bullet"/>
      <w:lvlText w:val=""/>
      <w:lvlJc w:val="left"/>
      <w:pPr>
        <w:ind w:left="2444" w:hanging="360"/>
      </w:pPr>
      <w:rPr>
        <w:rFonts w:ascii="Wingdings" w:hAnsi="Wingdings" w:hint="default"/>
      </w:rPr>
    </w:lvl>
    <w:lvl w:ilvl="3" w:tplc="04020001">
      <w:start w:val="1"/>
      <w:numFmt w:val="bullet"/>
      <w:lvlText w:val=""/>
      <w:lvlJc w:val="left"/>
      <w:pPr>
        <w:ind w:left="3164" w:hanging="360"/>
      </w:pPr>
      <w:rPr>
        <w:rFonts w:ascii="Symbol" w:hAnsi="Symbol" w:hint="default"/>
      </w:rPr>
    </w:lvl>
    <w:lvl w:ilvl="4" w:tplc="04020003">
      <w:start w:val="1"/>
      <w:numFmt w:val="bullet"/>
      <w:lvlText w:val="o"/>
      <w:lvlJc w:val="left"/>
      <w:pPr>
        <w:ind w:left="3884" w:hanging="360"/>
      </w:pPr>
      <w:rPr>
        <w:rFonts w:ascii="Courier New" w:hAnsi="Courier New" w:cs="Courier New" w:hint="default"/>
      </w:rPr>
    </w:lvl>
    <w:lvl w:ilvl="5" w:tplc="04020005">
      <w:start w:val="1"/>
      <w:numFmt w:val="bullet"/>
      <w:lvlText w:val=""/>
      <w:lvlJc w:val="left"/>
      <w:pPr>
        <w:ind w:left="4604" w:hanging="360"/>
      </w:pPr>
      <w:rPr>
        <w:rFonts w:ascii="Wingdings" w:hAnsi="Wingdings" w:hint="default"/>
      </w:rPr>
    </w:lvl>
    <w:lvl w:ilvl="6" w:tplc="04020001">
      <w:start w:val="1"/>
      <w:numFmt w:val="bullet"/>
      <w:lvlText w:val=""/>
      <w:lvlJc w:val="left"/>
      <w:pPr>
        <w:ind w:left="5324" w:hanging="360"/>
      </w:pPr>
      <w:rPr>
        <w:rFonts w:ascii="Symbol" w:hAnsi="Symbol" w:hint="default"/>
      </w:rPr>
    </w:lvl>
    <w:lvl w:ilvl="7" w:tplc="04020003">
      <w:start w:val="1"/>
      <w:numFmt w:val="bullet"/>
      <w:lvlText w:val="o"/>
      <w:lvlJc w:val="left"/>
      <w:pPr>
        <w:ind w:left="6044" w:hanging="360"/>
      </w:pPr>
      <w:rPr>
        <w:rFonts w:ascii="Courier New" w:hAnsi="Courier New" w:cs="Courier New" w:hint="default"/>
      </w:rPr>
    </w:lvl>
    <w:lvl w:ilvl="8" w:tplc="04020005">
      <w:start w:val="1"/>
      <w:numFmt w:val="bullet"/>
      <w:lvlText w:val=""/>
      <w:lvlJc w:val="left"/>
      <w:pPr>
        <w:ind w:left="6764" w:hanging="360"/>
      </w:pPr>
      <w:rPr>
        <w:rFonts w:ascii="Wingdings" w:hAnsi="Wingdings" w:hint="default"/>
      </w:rPr>
    </w:lvl>
  </w:abstractNum>
  <w:abstractNum w:abstractNumId="2">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3">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47"/>
    <w:rsid w:val="005C7A7C"/>
    <w:rsid w:val="00806C22"/>
    <w:rsid w:val="00C1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C22"/>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C22"/>
    <w:pPr>
      <w:spacing w:after="0" w:line="240" w:lineRule="auto"/>
    </w:pPr>
    <w:rPr>
      <w:rFonts w:ascii="Times New Roman" w:eastAsia="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26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3373</Words>
  <Characters>19231</Characters>
  <Application>Microsoft Office Word</Application>
  <DocSecurity>0</DocSecurity>
  <Lines>160</Lines>
  <Paragraphs>45</Paragraphs>
  <ScaleCrop>false</ScaleCrop>
  <Company/>
  <LinksUpToDate>false</LinksUpToDate>
  <CharactersWithSpaces>22559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user3</cp:lastModifiedBy>
  <cp:revision>2</cp:revision>
  <dcterms:created xsi:type="dcterms:W3CDTF">2021-04-13T10:07:00Z</dcterms:created>
  <dcterms:modified xsi:type="dcterms:W3CDTF">2021-04-13T10:07:00Z</dcterms:modified>
</cp:coreProperties>
</file>